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F1" w:rsidRPr="003A650D" w:rsidRDefault="003E13F1" w:rsidP="003E13F1">
      <w:pPr>
        <w:pStyle w:val="Default"/>
        <w:spacing w:line="276" w:lineRule="auto"/>
        <w:ind w:firstLine="567"/>
        <w:jc w:val="center"/>
        <w:rPr>
          <w:b/>
          <w:bCs/>
          <w:sz w:val="26"/>
          <w:szCs w:val="26"/>
        </w:rPr>
      </w:pPr>
      <w:r w:rsidRPr="003A650D">
        <w:rPr>
          <w:b/>
          <w:bCs/>
          <w:sz w:val="26"/>
          <w:szCs w:val="26"/>
        </w:rPr>
        <w:t>Представление педагогического опыта учителя английского языка</w:t>
      </w:r>
    </w:p>
    <w:p w:rsidR="003E13F1" w:rsidRPr="003A650D" w:rsidRDefault="003E13F1" w:rsidP="003E13F1">
      <w:pPr>
        <w:pStyle w:val="Default"/>
        <w:spacing w:line="276" w:lineRule="auto"/>
        <w:ind w:firstLine="567"/>
        <w:jc w:val="center"/>
        <w:rPr>
          <w:sz w:val="26"/>
          <w:szCs w:val="26"/>
        </w:rPr>
      </w:pPr>
      <w:r w:rsidRPr="003A650D">
        <w:rPr>
          <w:b/>
          <w:bCs/>
          <w:sz w:val="26"/>
          <w:szCs w:val="26"/>
        </w:rPr>
        <w:t>МОУ «</w:t>
      </w:r>
      <w:proofErr w:type="spellStart"/>
      <w:r w:rsidRPr="003A650D">
        <w:rPr>
          <w:b/>
          <w:bCs/>
          <w:sz w:val="26"/>
          <w:szCs w:val="26"/>
        </w:rPr>
        <w:t>Большеелховская</w:t>
      </w:r>
      <w:proofErr w:type="spellEnd"/>
      <w:r w:rsidRPr="003A650D">
        <w:rPr>
          <w:b/>
          <w:bCs/>
          <w:sz w:val="26"/>
          <w:szCs w:val="26"/>
        </w:rPr>
        <w:t xml:space="preserve"> средняя общеобразовательная школа»</w:t>
      </w:r>
    </w:p>
    <w:p w:rsidR="003E13F1" w:rsidRPr="003A650D" w:rsidRDefault="003E13F1" w:rsidP="003E13F1">
      <w:pPr>
        <w:pStyle w:val="Default"/>
        <w:spacing w:line="276" w:lineRule="auto"/>
        <w:ind w:firstLine="567"/>
        <w:jc w:val="center"/>
        <w:rPr>
          <w:sz w:val="26"/>
          <w:szCs w:val="26"/>
        </w:rPr>
      </w:pPr>
      <w:proofErr w:type="spellStart"/>
      <w:r w:rsidRPr="003A650D">
        <w:rPr>
          <w:b/>
          <w:bCs/>
          <w:sz w:val="26"/>
          <w:szCs w:val="26"/>
        </w:rPr>
        <w:t>Лямбирского</w:t>
      </w:r>
      <w:proofErr w:type="spellEnd"/>
      <w:r w:rsidRPr="003A650D">
        <w:rPr>
          <w:b/>
          <w:bCs/>
          <w:sz w:val="26"/>
          <w:szCs w:val="26"/>
        </w:rPr>
        <w:t xml:space="preserve"> муниципального района Республики Мордовия</w:t>
      </w:r>
    </w:p>
    <w:p w:rsidR="003E13F1" w:rsidRPr="003A650D" w:rsidRDefault="003E13F1" w:rsidP="003E13F1">
      <w:pPr>
        <w:pStyle w:val="Default"/>
        <w:spacing w:line="276" w:lineRule="auto"/>
        <w:ind w:firstLine="567"/>
        <w:jc w:val="center"/>
        <w:rPr>
          <w:sz w:val="26"/>
          <w:szCs w:val="26"/>
        </w:rPr>
      </w:pPr>
      <w:proofErr w:type="spellStart"/>
      <w:r>
        <w:rPr>
          <w:b/>
          <w:bCs/>
          <w:sz w:val="26"/>
          <w:szCs w:val="26"/>
        </w:rPr>
        <w:t>Чураковой</w:t>
      </w:r>
      <w:proofErr w:type="spellEnd"/>
      <w:r>
        <w:rPr>
          <w:b/>
          <w:bCs/>
          <w:sz w:val="26"/>
          <w:szCs w:val="26"/>
        </w:rPr>
        <w:t xml:space="preserve"> Альбины Марато</w:t>
      </w:r>
      <w:r w:rsidRPr="003A650D">
        <w:rPr>
          <w:b/>
          <w:bCs/>
          <w:sz w:val="26"/>
          <w:szCs w:val="26"/>
        </w:rPr>
        <w:t>вны</w:t>
      </w:r>
    </w:p>
    <w:p w:rsidR="003E13F1" w:rsidRPr="003A650D" w:rsidRDefault="003E13F1" w:rsidP="003E13F1">
      <w:pPr>
        <w:ind w:firstLine="567"/>
        <w:jc w:val="both"/>
        <w:rPr>
          <w:b/>
          <w:bCs/>
          <w:sz w:val="26"/>
          <w:szCs w:val="26"/>
        </w:rPr>
      </w:pPr>
    </w:p>
    <w:p w:rsidR="006D4A05" w:rsidRPr="00F110C9" w:rsidRDefault="006D4A05" w:rsidP="00F110C9">
      <w:pPr>
        <w:pStyle w:val="c12"/>
        <w:shd w:val="clear" w:color="auto" w:fill="FFFFFF"/>
        <w:spacing w:before="0" w:beforeAutospacing="0" w:after="0" w:afterAutospacing="0" w:line="276" w:lineRule="auto"/>
        <w:jc w:val="both"/>
        <w:rPr>
          <w:b/>
          <w:sz w:val="26"/>
          <w:szCs w:val="26"/>
        </w:rPr>
      </w:pPr>
      <w:r w:rsidRPr="00F110C9">
        <w:rPr>
          <w:b/>
          <w:sz w:val="26"/>
          <w:szCs w:val="26"/>
        </w:rPr>
        <w:t>Тема: «</w:t>
      </w:r>
      <w:r w:rsidRPr="00F110C9">
        <w:rPr>
          <w:rStyle w:val="c21"/>
          <w:b/>
          <w:bCs/>
          <w:iCs/>
          <w:color w:val="000000"/>
          <w:sz w:val="26"/>
          <w:szCs w:val="26"/>
        </w:rPr>
        <w:t>Развитие коммуникативных умений учащихся</w:t>
      </w:r>
      <w:r w:rsidR="009C4C5C">
        <w:rPr>
          <w:rStyle w:val="c21"/>
          <w:b/>
          <w:bCs/>
          <w:iCs/>
          <w:color w:val="000000"/>
          <w:sz w:val="26"/>
          <w:szCs w:val="26"/>
        </w:rPr>
        <w:t xml:space="preserve"> </w:t>
      </w:r>
      <w:r w:rsidRPr="00F110C9">
        <w:rPr>
          <w:rStyle w:val="c21"/>
          <w:b/>
          <w:bCs/>
          <w:iCs/>
          <w:color w:val="000000"/>
          <w:sz w:val="26"/>
          <w:szCs w:val="26"/>
        </w:rPr>
        <w:t>на уроках английского языка</w:t>
      </w:r>
      <w:r w:rsidRPr="00F110C9">
        <w:rPr>
          <w:b/>
          <w:sz w:val="26"/>
          <w:szCs w:val="26"/>
        </w:rPr>
        <w:t>»</w:t>
      </w:r>
    </w:p>
    <w:p w:rsidR="006D4A05" w:rsidRPr="00F110C9" w:rsidRDefault="006D4A05" w:rsidP="00F110C9">
      <w:pPr>
        <w:pStyle w:val="a4"/>
        <w:spacing w:line="276" w:lineRule="auto"/>
        <w:rPr>
          <w:rFonts w:ascii="Times New Roman" w:hAnsi="Times New Roman" w:cs="Times New Roman"/>
          <w:b/>
          <w:sz w:val="26"/>
          <w:szCs w:val="26"/>
        </w:rPr>
      </w:pPr>
      <w:r w:rsidRPr="00F110C9">
        <w:rPr>
          <w:rFonts w:ascii="Times New Roman" w:hAnsi="Times New Roman" w:cs="Times New Roman"/>
          <w:b/>
          <w:sz w:val="26"/>
          <w:szCs w:val="26"/>
        </w:rPr>
        <w:t xml:space="preserve">Сведения об авторе: </w:t>
      </w:r>
    </w:p>
    <w:p w:rsidR="006D4A05" w:rsidRPr="00F110C9" w:rsidRDefault="006D4A05" w:rsidP="00F110C9">
      <w:pPr>
        <w:pStyle w:val="a4"/>
        <w:spacing w:line="276" w:lineRule="auto"/>
        <w:rPr>
          <w:rFonts w:ascii="Times New Roman" w:hAnsi="Times New Roman" w:cs="Times New Roman"/>
          <w:b/>
          <w:sz w:val="26"/>
          <w:szCs w:val="26"/>
        </w:rPr>
      </w:pPr>
      <w:r w:rsidRPr="00F110C9">
        <w:rPr>
          <w:rFonts w:ascii="Times New Roman" w:hAnsi="Times New Roman" w:cs="Times New Roman"/>
          <w:b/>
          <w:sz w:val="26"/>
          <w:szCs w:val="26"/>
        </w:rPr>
        <w:t xml:space="preserve">Ф.И.О.: </w:t>
      </w:r>
      <w:proofErr w:type="spellStart"/>
      <w:r w:rsidRPr="00F110C9">
        <w:rPr>
          <w:rFonts w:ascii="Times New Roman" w:hAnsi="Times New Roman" w:cs="Times New Roman"/>
          <w:b/>
          <w:sz w:val="26"/>
          <w:szCs w:val="26"/>
        </w:rPr>
        <w:t>Чуракова</w:t>
      </w:r>
      <w:proofErr w:type="spellEnd"/>
      <w:r w:rsidRPr="00F110C9">
        <w:rPr>
          <w:rFonts w:ascii="Times New Roman" w:hAnsi="Times New Roman" w:cs="Times New Roman"/>
          <w:b/>
          <w:sz w:val="26"/>
          <w:szCs w:val="26"/>
        </w:rPr>
        <w:t xml:space="preserve"> Альбина Маратовна  </w:t>
      </w:r>
    </w:p>
    <w:p w:rsidR="006D4A05" w:rsidRPr="00F110C9" w:rsidRDefault="006D4A05" w:rsidP="00F110C9">
      <w:pPr>
        <w:pStyle w:val="a4"/>
        <w:spacing w:line="276" w:lineRule="auto"/>
        <w:rPr>
          <w:rFonts w:ascii="Times New Roman" w:hAnsi="Times New Roman" w:cs="Times New Roman"/>
          <w:b/>
          <w:sz w:val="26"/>
          <w:szCs w:val="26"/>
        </w:rPr>
      </w:pPr>
      <w:r w:rsidRPr="00F110C9">
        <w:rPr>
          <w:rFonts w:ascii="Times New Roman" w:hAnsi="Times New Roman" w:cs="Times New Roman"/>
          <w:b/>
          <w:sz w:val="26"/>
          <w:szCs w:val="26"/>
        </w:rPr>
        <w:t xml:space="preserve">Образование: высшее </w:t>
      </w:r>
    </w:p>
    <w:p w:rsidR="006D4A05" w:rsidRPr="00F110C9" w:rsidRDefault="00F110C9" w:rsidP="00F110C9">
      <w:pPr>
        <w:pStyle w:val="a4"/>
        <w:spacing w:line="276" w:lineRule="auto"/>
        <w:rPr>
          <w:rFonts w:ascii="Times New Roman" w:hAnsi="Times New Roman" w:cs="Times New Roman"/>
          <w:b/>
          <w:sz w:val="26"/>
          <w:szCs w:val="26"/>
        </w:rPr>
      </w:pPr>
      <w:r>
        <w:rPr>
          <w:rFonts w:ascii="Times New Roman" w:hAnsi="Times New Roman" w:cs="Times New Roman"/>
          <w:b/>
          <w:sz w:val="26"/>
          <w:szCs w:val="26"/>
        </w:rPr>
        <w:t>Общий педагогический стаж: 19</w:t>
      </w:r>
      <w:r w:rsidR="006D4A05" w:rsidRPr="00F110C9">
        <w:rPr>
          <w:rFonts w:ascii="Times New Roman" w:hAnsi="Times New Roman" w:cs="Times New Roman"/>
          <w:b/>
          <w:sz w:val="26"/>
          <w:szCs w:val="26"/>
        </w:rPr>
        <w:t xml:space="preserve"> лет </w:t>
      </w:r>
    </w:p>
    <w:p w:rsidR="006D4A05" w:rsidRPr="00F110C9" w:rsidRDefault="006D4A05" w:rsidP="00F110C9">
      <w:pPr>
        <w:pStyle w:val="a4"/>
        <w:spacing w:line="276" w:lineRule="auto"/>
        <w:rPr>
          <w:rFonts w:ascii="Times New Roman" w:hAnsi="Times New Roman" w:cs="Times New Roman"/>
          <w:b/>
          <w:sz w:val="26"/>
          <w:szCs w:val="26"/>
        </w:rPr>
      </w:pPr>
      <w:r w:rsidRPr="00F110C9">
        <w:rPr>
          <w:rFonts w:ascii="Times New Roman" w:hAnsi="Times New Roman" w:cs="Times New Roman"/>
          <w:b/>
          <w:sz w:val="26"/>
          <w:szCs w:val="26"/>
        </w:rPr>
        <w:t>Педагогический стаж</w:t>
      </w:r>
      <w:r w:rsidR="006E3033">
        <w:rPr>
          <w:rFonts w:ascii="Times New Roman" w:hAnsi="Times New Roman" w:cs="Times New Roman"/>
          <w:b/>
          <w:sz w:val="26"/>
          <w:szCs w:val="26"/>
        </w:rPr>
        <w:t xml:space="preserve"> в МОУ «</w:t>
      </w:r>
      <w:proofErr w:type="spellStart"/>
      <w:r w:rsidR="006E3033">
        <w:rPr>
          <w:rFonts w:ascii="Times New Roman" w:hAnsi="Times New Roman" w:cs="Times New Roman"/>
          <w:b/>
          <w:sz w:val="26"/>
          <w:szCs w:val="26"/>
        </w:rPr>
        <w:t>Большеелховская</w:t>
      </w:r>
      <w:proofErr w:type="spellEnd"/>
      <w:r w:rsidR="006E3033">
        <w:rPr>
          <w:rFonts w:ascii="Times New Roman" w:hAnsi="Times New Roman" w:cs="Times New Roman"/>
          <w:b/>
          <w:sz w:val="26"/>
          <w:szCs w:val="26"/>
        </w:rPr>
        <w:t xml:space="preserve"> СОШ»: 14</w:t>
      </w:r>
      <w:bookmarkStart w:id="0" w:name="_GoBack"/>
      <w:bookmarkEnd w:id="0"/>
      <w:r w:rsidRPr="00F110C9">
        <w:rPr>
          <w:rFonts w:ascii="Times New Roman" w:hAnsi="Times New Roman" w:cs="Times New Roman"/>
          <w:b/>
          <w:sz w:val="26"/>
          <w:szCs w:val="26"/>
        </w:rPr>
        <w:t xml:space="preserve"> лет</w:t>
      </w:r>
    </w:p>
    <w:p w:rsidR="006D4A05" w:rsidRPr="00787404" w:rsidRDefault="006D4A05" w:rsidP="00787404">
      <w:pPr>
        <w:pStyle w:val="a4"/>
        <w:spacing w:line="360" w:lineRule="auto"/>
        <w:jc w:val="center"/>
        <w:rPr>
          <w:rFonts w:ascii="Times New Roman" w:hAnsi="Times New Roman" w:cs="Times New Roman"/>
          <w:b/>
          <w:sz w:val="28"/>
          <w:szCs w:val="28"/>
        </w:rPr>
      </w:pPr>
    </w:p>
    <w:p w:rsidR="0096634C" w:rsidRPr="0096634C" w:rsidRDefault="0096634C" w:rsidP="00B5289A">
      <w:pPr>
        <w:pStyle w:val="c2"/>
        <w:shd w:val="clear" w:color="auto" w:fill="FFFFFF"/>
        <w:spacing w:before="0" w:beforeAutospacing="0" w:after="0" w:afterAutospacing="0" w:line="360" w:lineRule="auto"/>
        <w:ind w:firstLine="567"/>
        <w:jc w:val="both"/>
        <w:rPr>
          <w:rStyle w:val="c4"/>
          <w:color w:val="000000"/>
          <w:sz w:val="26"/>
          <w:szCs w:val="26"/>
        </w:rPr>
      </w:pPr>
      <w:r w:rsidRPr="0096634C">
        <w:rPr>
          <w:color w:val="000000"/>
          <w:sz w:val="26"/>
          <w:szCs w:val="26"/>
          <w:shd w:val="clear" w:color="auto" w:fill="FFFFFF"/>
        </w:rPr>
        <w:t>Знание иностранного языка становится в современном обществе необходимо в личной и профессиональной жизни человека. Все это вызывает потребность в большом количестве граждан, практически владеющих одним или несколькими иностранными языками и получающих в связи с этим реальные шансы занять в обществе более престижное как в социальном, так и в материальном смысле положение. Отсюда ясно, что социальный заказ общества по отношению к иностранному языку, выражается не просто в практическом знании языка, а в умении использовать этот язык в реальной коммуникации.</w:t>
      </w:r>
    </w:p>
    <w:p w:rsidR="00405EBB" w:rsidRDefault="00405EBB" w:rsidP="00341872">
      <w:pPr>
        <w:pStyle w:val="c2"/>
        <w:shd w:val="clear" w:color="auto" w:fill="FFFFFF"/>
        <w:spacing w:before="0" w:beforeAutospacing="0" w:after="0" w:afterAutospacing="0" w:line="276" w:lineRule="auto"/>
        <w:ind w:firstLine="710"/>
        <w:jc w:val="both"/>
        <w:rPr>
          <w:rStyle w:val="c4"/>
          <w:color w:val="000000"/>
          <w:sz w:val="26"/>
          <w:szCs w:val="26"/>
        </w:rPr>
      </w:pPr>
    </w:p>
    <w:p w:rsidR="00405EBB" w:rsidRPr="00341872" w:rsidRDefault="00405EBB" w:rsidP="00405EBB">
      <w:pPr>
        <w:pStyle w:val="c2"/>
        <w:shd w:val="clear" w:color="auto" w:fill="FFFFFF"/>
        <w:spacing w:before="0" w:beforeAutospacing="0" w:after="0" w:afterAutospacing="0" w:line="360" w:lineRule="auto"/>
        <w:jc w:val="both"/>
        <w:rPr>
          <w:color w:val="000000"/>
          <w:sz w:val="26"/>
          <w:szCs w:val="26"/>
        </w:rPr>
      </w:pPr>
      <w:r>
        <w:rPr>
          <w:rStyle w:val="c21"/>
          <w:b/>
          <w:bCs/>
          <w:iCs/>
          <w:color w:val="000000"/>
          <w:sz w:val="26"/>
          <w:szCs w:val="26"/>
        </w:rPr>
        <w:t>Актуальность</w:t>
      </w:r>
      <w:r w:rsidRPr="00341872">
        <w:rPr>
          <w:rStyle w:val="c21"/>
          <w:b/>
          <w:bCs/>
          <w:iCs/>
          <w:color w:val="000000"/>
          <w:sz w:val="26"/>
          <w:szCs w:val="26"/>
        </w:rPr>
        <w:t>.</w:t>
      </w:r>
    </w:p>
    <w:p w:rsidR="0096634C" w:rsidRDefault="0096634C" w:rsidP="00405EBB">
      <w:pPr>
        <w:pStyle w:val="c2"/>
        <w:shd w:val="clear" w:color="auto" w:fill="FFFFFF"/>
        <w:spacing w:before="0" w:beforeAutospacing="0" w:after="0" w:afterAutospacing="0" w:line="360" w:lineRule="auto"/>
        <w:ind w:firstLine="710"/>
        <w:jc w:val="both"/>
        <w:rPr>
          <w:sz w:val="26"/>
          <w:szCs w:val="26"/>
        </w:rPr>
      </w:pPr>
      <w:r w:rsidRPr="003A650D">
        <w:rPr>
          <w:sz w:val="26"/>
          <w:szCs w:val="26"/>
        </w:rPr>
        <w:t xml:space="preserve">Актуальность данной проблемы состоит в том, что информационно-коммуникационные технологии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w:t>
      </w:r>
      <w:proofErr w:type="spellStart"/>
      <w:r w:rsidRPr="003A650D">
        <w:rPr>
          <w:sz w:val="26"/>
          <w:szCs w:val="26"/>
        </w:rPr>
        <w:t>аудирования</w:t>
      </w:r>
      <w:proofErr w:type="spellEnd"/>
      <w:r w:rsidRPr="003A650D">
        <w:rPr>
          <w:sz w:val="26"/>
          <w:szCs w:val="26"/>
        </w:rPr>
        <w:t xml:space="preserve">, эффективно развивают навыки коммуникативной компетенции у школьников.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 Это одна из главных задач современного образовательного процесса. Учебная </w:t>
      </w:r>
      <w:r w:rsidRPr="003A650D">
        <w:rPr>
          <w:sz w:val="26"/>
          <w:szCs w:val="26"/>
        </w:rPr>
        <w:lastRenderedPageBreak/>
        <w:t>деятельность в школе требует применения конкретных технологий, обеспечивающих решение данной задачи.</w:t>
      </w:r>
    </w:p>
    <w:p w:rsidR="0055362F" w:rsidRPr="00405EBB" w:rsidRDefault="0055362F" w:rsidP="00405EBB">
      <w:pPr>
        <w:pStyle w:val="c2"/>
        <w:shd w:val="clear" w:color="auto" w:fill="FFFFFF"/>
        <w:spacing w:before="0" w:beforeAutospacing="0" w:after="0" w:afterAutospacing="0" w:line="360" w:lineRule="auto"/>
        <w:ind w:firstLine="710"/>
        <w:jc w:val="both"/>
        <w:rPr>
          <w:color w:val="000000"/>
          <w:sz w:val="26"/>
          <w:szCs w:val="26"/>
        </w:rPr>
      </w:pPr>
      <w:r w:rsidRPr="00405EBB">
        <w:rPr>
          <w:rStyle w:val="c4"/>
          <w:color w:val="000000"/>
          <w:sz w:val="26"/>
          <w:szCs w:val="26"/>
        </w:rPr>
        <w:t>Коммуникативные умения могут быть определены как «средства, необходимые для контроля и формирования речевой ситуации в социальном контексте».</w:t>
      </w:r>
    </w:p>
    <w:p w:rsidR="0055362F" w:rsidRDefault="0055362F" w:rsidP="00405EBB">
      <w:pPr>
        <w:pStyle w:val="c2"/>
        <w:shd w:val="clear" w:color="auto" w:fill="FFFFFF"/>
        <w:spacing w:before="0" w:beforeAutospacing="0" w:after="0" w:afterAutospacing="0" w:line="360" w:lineRule="auto"/>
        <w:ind w:firstLine="710"/>
        <w:jc w:val="both"/>
        <w:rPr>
          <w:rStyle w:val="c4"/>
          <w:color w:val="000000"/>
          <w:sz w:val="26"/>
          <w:szCs w:val="26"/>
        </w:rPr>
      </w:pPr>
      <w:r w:rsidRPr="00405EBB">
        <w:rPr>
          <w:rStyle w:val="c4"/>
          <w:color w:val="000000"/>
          <w:sz w:val="26"/>
          <w:szCs w:val="26"/>
        </w:rPr>
        <w:t>Содержание обучения ориентировано на развитие мотивации учеников к изучению иностранных языков и на формирование умений во всех видах иноязычной речевой деятельности, развитие общих учебных умений и навыков, получение учащимися опыта учебной, познавательной, коммуникативной, практической и творческой деятельности. Основное назначение обучения иностранному языку состоит в формировании коммуникативных умений, то есть способности и готовности осуществлять иноязычное межличностное и межкультурное общение с носителями языка. Наиболее полно решить данную проблему учитель может, используя коммуникативную компетентность учащихся.</w:t>
      </w:r>
    </w:p>
    <w:p w:rsidR="00441A5C" w:rsidRPr="00405EBB" w:rsidRDefault="00441A5C" w:rsidP="00405EBB">
      <w:pPr>
        <w:pStyle w:val="c2"/>
        <w:shd w:val="clear" w:color="auto" w:fill="FFFFFF"/>
        <w:spacing w:before="0" w:beforeAutospacing="0" w:after="0" w:afterAutospacing="0" w:line="360" w:lineRule="auto"/>
        <w:ind w:firstLine="710"/>
        <w:jc w:val="both"/>
        <w:rPr>
          <w:rStyle w:val="c4"/>
          <w:color w:val="000000"/>
          <w:sz w:val="26"/>
          <w:szCs w:val="26"/>
        </w:rPr>
      </w:pPr>
    </w:p>
    <w:p w:rsidR="005A48D4" w:rsidRPr="00441A5C" w:rsidRDefault="005A48D4" w:rsidP="00405EBB">
      <w:pPr>
        <w:pStyle w:val="c2"/>
        <w:shd w:val="clear" w:color="auto" w:fill="FFFFFF"/>
        <w:spacing w:before="0" w:beforeAutospacing="0" w:after="0" w:afterAutospacing="0" w:line="360" w:lineRule="auto"/>
        <w:jc w:val="both"/>
        <w:rPr>
          <w:b/>
          <w:color w:val="000000"/>
          <w:sz w:val="26"/>
          <w:szCs w:val="26"/>
        </w:rPr>
      </w:pPr>
      <w:r w:rsidRPr="00441A5C">
        <w:rPr>
          <w:b/>
          <w:color w:val="000000"/>
          <w:sz w:val="26"/>
          <w:szCs w:val="26"/>
        </w:rPr>
        <w:t>Основная  идея опыта</w:t>
      </w:r>
    </w:p>
    <w:p w:rsidR="00E211AA" w:rsidRPr="00441A5C" w:rsidRDefault="00E211AA" w:rsidP="00405EBB">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xml:space="preserve">Развитие коммуникативных умений учащихся - это </w:t>
      </w:r>
      <w:proofErr w:type="spellStart"/>
      <w:r w:rsidRPr="00441A5C">
        <w:rPr>
          <w:rStyle w:val="c4"/>
          <w:color w:val="000000"/>
          <w:sz w:val="26"/>
          <w:szCs w:val="26"/>
        </w:rPr>
        <w:t>общедидактическая</w:t>
      </w:r>
      <w:proofErr w:type="spellEnd"/>
      <w:r w:rsidRPr="00441A5C">
        <w:rPr>
          <w:rStyle w:val="c4"/>
          <w:color w:val="000000"/>
          <w:sz w:val="26"/>
          <w:szCs w:val="26"/>
        </w:rPr>
        <w:t xml:space="preserve"> проблема. В мировой практике известны различные пути решения проблемы формирования коммуникативной компетентности учащихся. Коммуникативная компетенция является многокомпонентной и рассматривается как совокупность языковой, речевой и социокультурной составляющих, действующих в федеральных программах по иностранным языкам.</w:t>
      </w:r>
    </w:p>
    <w:p w:rsidR="00E211AA" w:rsidRPr="00441A5C" w:rsidRDefault="00F94CAC"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Коммуникативн</w:t>
      </w:r>
      <w:r>
        <w:rPr>
          <w:rStyle w:val="c4"/>
          <w:color w:val="000000"/>
          <w:sz w:val="26"/>
          <w:szCs w:val="26"/>
        </w:rPr>
        <w:t>ую</w:t>
      </w:r>
      <w:r w:rsidRPr="00441A5C">
        <w:rPr>
          <w:rStyle w:val="c4"/>
          <w:color w:val="000000"/>
          <w:sz w:val="26"/>
          <w:szCs w:val="26"/>
        </w:rPr>
        <w:t xml:space="preserve"> компетенци</w:t>
      </w:r>
      <w:r>
        <w:rPr>
          <w:rStyle w:val="c4"/>
          <w:color w:val="000000"/>
          <w:sz w:val="26"/>
          <w:szCs w:val="26"/>
        </w:rPr>
        <w:t>ю</w:t>
      </w:r>
      <w:r w:rsidR="00E211AA" w:rsidRPr="00441A5C">
        <w:rPr>
          <w:rStyle w:val="c4"/>
          <w:color w:val="000000"/>
          <w:sz w:val="26"/>
          <w:szCs w:val="26"/>
        </w:rPr>
        <w:t xml:space="preserve"> необходимо последовательно формировать в тесной связи с учебными и информационными умениями, готовностью к решению проблем на родном и на иностранном языке в единой логике.</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Требования к развитию коммуникативных умений могут быть предъявлены в следующем виде:</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адекватно воспринимать устную речь и быть способным передавать содержание прослушанного текста в сжатом или развернутом виде в соответствии с ситуацией общения;</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выбирать и использовать средства языка в соответствии с коммуникативной задачей и ситуацией общения;</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lastRenderedPageBreak/>
        <w:t>- владеть монологической и диалогической речью, соблюдая принятые этические нормы общения;</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владеть навыками осознанного, беглого чтения текстов различных стилей и жанров, проводить их информационно-смысловой анализ;</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создавать письменные высказывания, адекватно передавая содержание прослушанного или прочитанного текста с заданной степенью конкретизации;</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составлять план, тезисы, конспект;</w:t>
      </w:r>
    </w:p>
    <w:p w:rsidR="00E211AA" w:rsidRPr="00441A5C" w:rsidRDefault="00E211AA" w:rsidP="00E211AA">
      <w:pPr>
        <w:pStyle w:val="c2"/>
        <w:shd w:val="clear" w:color="auto" w:fill="FFFFFF"/>
        <w:spacing w:before="0" w:beforeAutospacing="0" w:after="0" w:afterAutospacing="0" w:line="360" w:lineRule="auto"/>
        <w:ind w:firstLine="710"/>
        <w:jc w:val="both"/>
        <w:rPr>
          <w:rStyle w:val="c4"/>
          <w:color w:val="000000"/>
          <w:sz w:val="26"/>
          <w:szCs w:val="26"/>
        </w:rPr>
      </w:pPr>
      <w:r w:rsidRPr="00441A5C">
        <w:rPr>
          <w:rStyle w:val="c4"/>
          <w:color w:val="000000"/>
          <w:sz w:val="26"/>
          <w:szCs w:val="26"/>
        </w:rPr>
        <w:t>- владеть хотя бы одним иностранным языком на уровне функциональной грамотности.</w:t>
      </w:r>
    </w:p>
    <w:p w:rsidR="00E211AA" w:rsidRPr="00441A5C" w:rsidRDefault="00E211AA" w:rsidP="00E211AA">
      <w:pPr>
        <w:pStyle w:val="c2"/>
        <w:shd w:val="clear" w:color="auto" w:fill="FFFFFF"/>
        <w:spacing w:before="0" w:beforeAutospacing="0" w:after="0" w:afterAutospacing="0" w:line="360" w:lineRule="auto"/>
        <w:ind w:firstLine="710"/>
        <w:jc w:val="both"/>
        <w:rPr>
          <w:color w:val="000000"/>
          <w:sz w:val="26"/>
          <w:szCs w:val="26"/>
        </w:rPr>
      </w:pPr>
    </w:p>
    <w:p w:rsidR="0055362F" w:rsidRPr="00441A5C" w:rsidRDefault="0055362F" w:rsidP="003C5563">
      <w:pPr>
        <w:pStyle w:val="c2"/>
        <w:shd w:val="clear" w:color="auto" w:fill="FFFFFF"/>
        <w:spacing w:before="0" w:beforeAutospacing="0" w:after="0" w:afterAutospacing="0" w:line="360" w:lineRule="auto"/>
        <w:jc w:val="both"/>
        <w:rPr>
          <w:color w:val="000000"/>
          <w:sz w:val="26"/>
          <w:szCs w:val="26"/>
        </w:rPr>
      </w:pPr>
      <w:r w:rsidRPr="00441A5C">
        <w:rPr>
          <w:rStyle w:val="c21"/>
          <w:b/>
          <w:bCs/>
          <w:iCs/>
          <w:color w:val="000000"/>
          <w:sz w:val="26"/>
          <w:szCs w:val="26"/>
        </w:rPr>
        <w:t>Теоретическая база опыта</w:t>
      </w:r>
    </w:p>
    <w:p w:rsidR="0055362F" w:rsidRPr="00441A5C"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Современное обучение должно проводиться таким образом, чтобы у учащихся пробуждался интерес к знаниям, развивалась инициатива и самостоятельность в работе. Предмет обучения иноязычному общению имеет</w:t>
      </w:r>
      <w:r w:rsidR="00F94CAC">
        <w:rPr>
          <w:rStyle w:val="c4"/>
          <w:color w:val="000000"/>
          <w:sz w:val="26"/>
          <w:szCs w:val="26"/>
        </w:rPr>
        <w:t xml:space="preserve"> </w:t>
      </w:r>
      <w:r w:rsidRPr="00441A5C">
        <w:rPr>
          <w:rStyle w:val="c4"/>
          <w:color w:val="000000"/>
          <w:sz w:val="26"/>
          <w:szCs w:val="26"/>
        </w:rPr>
        <w:t xml:space="preserve">достаточно богатый опыт методической организации коммуникативно-ориентированного обучения иноязычной речи. Этой проблемой занимались следующие авторы: Беляев Б.В., Бим И.Л., </w:t>
      </w:r>
      <w:proofErr w:type="spellStart"/>
      <w:r w:rsidRPr="00441A5C">
        <w:rPr>
          <w:rStyle w:val="c4"/>
          <w:color w:val="000000"/>
          <w:sz w:val="26"/>
          <w:szCs w:val="26"/>
        </w:rPr>
        <w:t>Ведель</w:t>
      </w:r>
      <w:proofErr w:type="spellEnd"/>
      <w:r w:rsidRPr="00441A5C">
        <w:rPr>
          <w:rStyle w:val="c4"/>
          <w:color w:val="000000"/>
          <w:sz w:val="26"/>
          <w:szCs w:val="26"/>
        </w:rPr>
        <w:t xml:space="preserve"> Г.Е., Гурвич П.Б., Зимняя И.А., </w:t>
      </w:r>
      <w:proofErr w:type="spellStart"/>
      <w:r w:rsidRPr="00441A5C">
        <w:rPr>
          <w:rStyle w:val="c4"/>
          <w:color w:val="000000"/>
          <w:sz w:val="26"/>
          <w:szCs w:val="26"/>
        </w:rPr>
        <w:t>Кузовлев</w:t>
      </w:r>
      <w:proofErr w:type="spellEnd"/>
      <w:r w:rsidRPr="00441A5C">
        <w:rPr>
          <w:rStyle w:val="c4"/>
          <w:color w:val="000000"/>
          <w:sz w:val="26"/>
          <w:szCs w:val="26"/>
        </w:rPr>
        <w:t xml:space="preserve"> В.П., Леонтьев А.А., Пассов Е.И., Скалкин В.Л., </w:t>
      </w:r>
      <w:proofErr w:type="spellStart"/>
      <w:r w:rsidRPr="00441A5C">
        <w:rPr>
          <w:rStyle w:val="c4"/>
          <w:color w:val="000000"/>
          <w:sz w:val="26"/>
          <w:szCs w:val="26"/>
        </w:rPr>
        <w:t>Царькова</w:t>
      </w:r>
      <w:proofErr w:type="spellEnd"/>
      <w:r w:rsidRPr="00441A5C">
        <w:rPr>
          <w:rStyle w:val="c4"/>
          <w:color w:val="000000"/>
          <w:sz w:val="26"/>
          <w:szCs w:val="26"/>
        </w:rPr>
        <w:t xml:space="preserve"> Б.В., Шубин Э.П.</w:t>
      </w:r>
    </w:p>
    <w:p w:rsidR="0055362F" w:rsidRPr="00441A5C" w:rsidRDefault="0055362F" w:rsidP="00444AD0">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xml:space="preserve">Коммуникативная компетенция сегодня рассматривается как одна из важнейших составляющих готовности и способности специалистов любого профиля к успешной профессиональной деятельности. </w:t>
      </w:r>
    </w:p>
    <w:p w:rsidR="0055362F" w:rsidRPr="00441A5C" w:rsidRDefault="00F94CAC" w:rsidP="003C5563">
      <w:pPr>
        <w:pStyle w:val="c2"/>
        <w:shd w:val="clear" w:color="auto" w:fill="FFFFFF"/>
        <w:spacing w:before="0" w:beforeAutospacing="0" w:after="0" w:afterAutospacing="0" w:line="360" w:lineRule="auto"/>
        <w:ind w:firstLine="710"/>
        <w:jc w:val="both"/>
        <w:rPr>
          <w:color w:val="000000"/>
          <w:sz w:val="26"/>
          <w:szCs w:val="26"/>
        </w:rPr>
      </w:pPr>
      <w:r>
        <w:rPr>
          <w:rStyle w:val="c4"/>
          <w:color w:val="000000"/>
          <w:sz w:val="26"/>
          <w:szCs w:val="26"/>
        </w:rPr>
        <w:t>Ф</w:t>
      </w:r>
      <w:r w:rsidR="0055362F" w:rsidRPr="00441A5C">
        <w:rPr>
          <w:rStyle w:val="c4"/>
          <w:color w:val="000000"/>
          <w:sz w:val="26"/>
          <w:szCs w:val="26"/>
        </w:rPr>
        <w:t xml:space="preserve">ормирование коммуникативных умений способствует повышению мотивации учащихся, содействует установлению </w:t>
      </w:r>
      <w:proofErr w:type="spellStart"/>
      <w:r w:rsidR="0055362F" w:rsidRPr="00441A5C">
        <w:rPr>
          <w:rStyle w:val="c4"/>
          <w:color w:val="000000"/>
          <w:sz w:val="26"/>
          <w:szCs w:val="26"/>
        </w:rPr>
        <w:t>межпредметных</w:t>
      </w:r>
      <w:proofErr w:type="spellEnd"/>
      <w:r w:rsidR="0055362F" w:rsidRPr="00441A5C">
        <w:rPr>
          <w:rStyle w:val="c4"/>
          <w:color w:val="000000"/>
          <w:sz w:val="26"/>
          <w:szCs w:val="26"/>
        </w:rPr>
        <w:t xml:space="preserve"> связей. Это способствует развитию познавательной активности, воображения, самодисциплины, навыков совместной деятельности.</w:t>
      </w:r>
    </w:p>
    <w:p w:rsidR="0055362F" w:rsidRPr="00441A5C"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xml:space="preserve">Коммуникативно-ориентированное обучение иностранному языку - это речевая направленность процесса обучения, ориентация не только на содержательную сторону общения, но и на форму высказывания. Существенную роль в реализации коммуникативно-ориентированного обучения играет ситуативность в отборе материала и организация его закрепления применительно к </w:t>
      </w:r>
      <w:r w:rsidRPr="00441A5C">
        <w:rPr>
          <w:rStyle w:val="c4"/>
          <w:color w:val="000000"/>
          <w:sz w:val="26"/>
          <w:szCs w:val="26"/>
        </w:rPr>
        <w:lastRenderedPageBreak/>
        <w:t>определенным ситуациям общения. Этому способствует использование аутентичных материалов и подлинно коммуникативных заданий.</w:t>
      </w:r>
    </w:p>
    <w:p w:rsidR="00444AD0" w:rsidRPr="00441A5C"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41A5C">
        <w:rPr>
          <w:rStyle w:val="c4"/>
          <w:color w:val="000000"/>
          <w:sz w:val="26"/>
          <w:szCs w:val="26"/>
        </w:rPr>
        <w:t xml:space="preserve">На занятиях по английскому языку, формируя коммуникативные умения, учитель создаёт учебные ситуации, помогающие учащимся приобретать знания, умения и навыки в различных видах речевой деятельности. Умения и навыки формируются только в деятельности с использованием необходимых средств и в определенных условиях, иначе говоря, в определенной среде. </w:t>
      </w:r>
    </w:p>
    <w:p w:rsidR="00F94CAC" w:rsidRDefault="00F94CAC" w:rsidP="003C5563">
      <w:pPr>
        <w:pStyle w:val="c2"/>
        <w:shd w:val="clear" w:color="auto" w:fill="FFFFFF"/>
        <w:spacing w:before="0" w:beforeAutospacing="0" w:after="0" w:afterAutospacing="0" w:line="360" w:lineRule="auto"/>
        <w:jc w:val="both"/>
        <w:rPr>
          <w:rStyle w:val="c21"/>
          <w:b/>
          <w:bCs/>
          <w:iCs/>
          <w:color w:val="000000"/>
          <w:sz w:val="26"/>
          <w:szCs w:val="26"/>
        </w:rPr>
      </w:pPr>
    </w:p>
    <w:p w:rsidR="0055362F" w:rsidRPr="004C21D1" w:rsidRDefault="0055362F" w:rsidP="003C5563">
      <w:pPr>
        <w:pStyle w:val="c2"/>
        <w:shd w:val="clear" w:color="auto" w:fill="FFFFFF"/>
        <w:spacing w:before="0" w:beforeAutospacing="0" w:after="0" w:afterAutospacing="0" w:line="360" w:lineRule="auto"/>
        <w:jc w:val="both"/>
        <w:rPr>
          <w:color w:val="000000"/>
          <w:sz w:val="26"/>
          <w:szCs w:val="26"/>
        </w:rPr>
      </w:pPr>
      <w:r w:rsidRPr="004C21D1">
        <w:rPr>
          <w:rStyle w:val="c21"/>
          <w:b/>
          <w:bCs/>
          <w:iCs/>
          <w:color w:val="000000"/>
          <w:sz w:val="26"/>
          <w:szCs w:val="26"/>
        </w:rPr>
        <w:t>Технология опыта</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 xml:space="preserve">Обучать говорению, не обучая общению, не создавая на уроках условий речевого общения, нельзя. Каждый из обучающихся достигает своих целей с помощью таких средств, как говорение, </w:t>
      </w:r>
      <w:proofErr w:type="spellStart"/>
      <w:r w:rsidRPr="004C21D1">
        <w:rPr>
          <w:rStyle w:val="c4"/>
          <w:color w:val="000000"/>
          <w:sz w:val="26"/>
          <w:szCs w:val="26"/>
        </w:rPr>
        <w:t>аудирование</w:t>
      </w:r>
      <w:proofErr w:type="spellEnd"/>
      <w:r w:rsidRPr="004C21D1">
        <w:rPr>
          <w:rStyle w:val="c4"/>
          <w:color w:val="000000"/>
          <w:sz w:val="26"/>
          <w:szCs w:val="26"/>
        </w:rPr>
        <w:t>, ч</w:t>
      </w:r>
      <w:r w:rsidR="004E5BCE">
        <w:rPr>
          <w:rStyle w:val="c4"/>
          <w:color w:val="000000"/>
          <w:sz w:val="26"/>
          <w:szCs w:val="26"/>
        </w:rPr>
        <w:t xml:space="preserve">тение, письмо, </w:t>
      </w:r>
      <w:proofErr w:type="spellStart"/>
      <w:r w:rsidRPr="004C21D1">
        <w:rPr>
          <w:rStyle w:val="c4"/>
          <w:color w:val="000000"/>
          <w:sz w:val="26"/>
          <w:szCs w:val="26"/>
        </w:rPr>
        <w:t>проксемика</w:t>
      </w:r>
      <w:proofErr w:type="spellEnd"/>
      <w:r w:rsidRPr="004C21D1">
        <w:rPr>
          <w:rStyle w:val="c4"/>
          <w:color w:val="000000"/>
          <w:sz w:val="26"/>
          <w:szCs w:val="26"/>
        </w:rPr>
        <w:t xml:space="preserve"> (телодвижения, позы и т.д.) и любая совместная деятельность.</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Специфика функционирования языка в качестве иностранного состоит в том, что его коммуникативная функция обеспечивает межкультурное общение</w:t>
      </w:r>
      <w:r w:rsidR="004C21D1">
        <w:rPr>
          <w:rStyle w:val="c4"/>
          <w:color w:val="000000"/>
          <w:sz w:val="26"/>
          <w:szCs w:val="26"/>
        </w:rPr>
        <w:t xml:space="preserve">. </w:t>
      </w:r>
      <w:r w:rsidR="00F94CAC">
        <w:rPr>
          <w:rStyle w:val="c4"/>
          <w:color w:val="000000"/>
          <w:sz w:val="26"/>
          <w:szCs w:val="26"/>
        </w:rPr>
        <w:t>В</w:t>
      </w:r>
      <w:r w:rsidRPr="004C21D1">
        <w:rPr>
          <w:rStyle w:val="c4"/>
          <w:color w:val="000000"/>
          <w:sz w:val="26"/>
          <w:szCs w:val="26"/>
        </w:rPr>
        <w:t xml:space="preserve"> межкультурном общении важное условие успеха - обеспечение взаимопонимания посредством создания общего коммуникативно-прагматического пространства. Это возможно при формировании у обучаемых социокультурной компетенции, учитывающей культурно-психологические особенности коммуникативного поведения носителя языка.</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На мой взгляд, личностно-коммуникативное обучение включает в себя не только речевую направленность обучения, но индивидуализацию обучения, принципы функциональности, ситуативности,</w:t>
      </w:r>
      <w:r w:rsidR="00F94CAC">
        <w:rPr>
          <w:rStyle w:val="c4"/>
          <w:color w:val="000000"/>
          <w:sz w:val="26"/>
          <w:szCs w:val="26"/>
        </w:rPr>
        <w:t xml:space="preserve"> </w:t>
      </w:r>
      <w:r w:rsidRPr="004C21D1">
        <w:rPr>
          <w:rStyle w:val="c4"/>
          <w:color w:val="000000"/>
          <w:sz w:val="26"/>
          <w:szCs w:val="26"/>
        </w:rPr>
        <w:t>новизны.</w:t>
      </w:r>
      <w:r w:rsidR="00F94CAC">
        <w:rPr>
          <w:rStyle w:val="c4"/>
          <w:color w:val="000000"/>
          <w:sz w:val="26"/>
          <w:szCs w:val="26"/>
        </w:rPr>
        <w:t xml:space="preserve"> </w:t>
      </w:r>
      <w:r w:rsidRPr="004C21D1">
        <w:rPr>
          <w:rStyle w:val="c4"/>
          <w:color w:val="000000"/>
          <w:sz w:val="26"/>
          <w:szCs w:val="26"/>
        </w:rPr>
        <w:t>В ходе планирования уроков я стараюсь придерживаться всех перечисленных принципов, а также соблюдать</w:t>
      </w:r>
      <w:r w:rsidR="00F94CAC">
        <w:rPr>
          <w:rStyle w:val="c4"/>
          <w:color w:val="000000"/>
          <w:sz w:val="26"/>
          <w:szCs w:val="26"/>
        </w:rPr>
        <w:t xml:space="preserve"> </w:t>
      </w:r>
      <w:r w:rsidRPr="004C21D1">
        <w:rPr>
          <w:rStyle w:val="c4"/>
          <w:color w:val="000000"/>
          <w:sz w:val="26"/>
          <w:szCs w:val="26"/>
        </w:rPr>
        <w:t>условия, необходимые для формирования коммуникативной компетенции учащихся:</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 постоянная речевая практика учащихся;</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 использование ценного коммуникативного материала;</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 постоянная активизация речемыслительной активности учащихся;</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 речевой характер урока.</w:t>
      </w:r>
    </w:p>
    <w:p w:rsidR="0055362F" w:rsidRPr="004C21D1" w:rsidRDefault="0055362F" w:rsidP="00F94CAC">
      <w:pPr>
        <w:pStyle w:val="c2"/>
        <w:shd w:val="clear" w:color="auto" w:fill="FFFFFF"/>
        <w:spacing w:before="0" w:beforeAutospacing="0" w:after="0" w:afterAutospacing="0" w:line="360" w:lineRule="auto"/>
        <w:ind w:firstLine="426"/>
        <w:jc w:val="both"/>
        <w:rPr>
          <w:color w:val="000000"/>
          <w:sz w:val="26"/>
          <w:szCs w:val="26"/>
        </w:rPr>
      </w:pPr>
      <w:r w:rsidRPr="004C21D1">
        <w:rPr>
          <w:rStyle w:val="c4"/>
          <w:color w:val="000000"/>
          <w:sz w:val="26"/>
          <w:szCs w:val="26"/>
        </w:rPr>
        <w:t>В процессе обучения английскому языку также учитываю</w:t>
      </w:r>
      <w:r w:rsidR="00F94CAC">
        <w:rPr>
          <w:rStyle w:val="c4"/>
          <w:color w:val="000000"/>
          <w:sz w:val="26"/>
          <w:szCs w:val="26"/>
        </w:rPr>
        <w:t xml:space="preserve"> </w:t>
      </w:r>
      <w:r w:rsidRPr="004C21D1">
        <w:rPr>
          <w:rStyle w:val="c4"/>
          <w:color w:val="000000"/>
          <w:sz w:val="26"/>
          <w:szCs w:val="26"/>
        </w:rPr>
        <w:t>личностные качества учащихся:</w:t>
      </w:r>
      <w:r w:rsidR="00F94CAC">
        <w:rPr>
          <w:rStyle w:val="c4"/>
          <w:color w:val="000000"/>
          <w:sz w:val="26"/>
          <w:szCs w:val="26"/>
        </w:rPr>
        <w:t xml:space="preserve"> </w:t>
      </w:r>
      <w:r w:rsidRPr="004C21D1">
        <w:rPr>
          <w:rStyle w:val="c4"/>
          <w:color w:val="000000"/>
          <w:sz w:val="26"/>
          <w:szCs w:val="26"/>
        </w:rPr>
        <w:t>темперамент, способности, жизненный опыт учащихся, мировоззрение.</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lastRenderedPageBreak/>
        <w:t>Я считаю, что обеспечению коммуникативной мотивации способствуют такие факторы, как:</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1)доброжелательная обстановка на уроке;</w:t>
      </w:r>
    </w:p>
    <w:p w:rsidR="0055362F" w:rsidRPr="004C21D1"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4C21D1">
        <w:rPr>
          <w:rStyle w:val="c4"/>
          <w:color w:val="000000"/>
          <w:sz w:val="26"/>
          <w:szCs w:val="26"/>
        </w:rPr>
        <w:t>2)положительный эмоциональный климат;</w:t>
      </w:r>
    </w:p>
    <w:p w:rsidR="0055362F" w:rsidRPr="004C21D1" w:rsidRDefault="0055362F" w:rsidP="003C5563">
      <w:pPr>
        <w:pStyle w:val="c2"/>
        <w:shd w:val="clear" w:color="auto" w:fill="FFFFFF"/>
        <w:spacing w:before="0" w:beforeAutospacing="0" w:after="0" w:afterAutospacing="0" w:line="360" w:lineRule="auto"/>
        <w:ind w:firstLine="710"/>
        <w:jc w:val="both"/>
        <w:rPr>
          <w:rStyle w:val="c4"/>
          <w:color w:val="000000"/>
          <w:sz w:val="26"/>
          <w:szCs w:val="26"/>
        </w:rPr>
      </w:pPr>
      <w:r w:rsidRPr="004C21D1">
        <w:rPr>
          <w:rStyle w:val="c4"/>
          <w:color w:val="000000"/>
          <w:sz w:val="26"/>
          <w:szCs w:val="26"/>
        </w:rPr>
        <w:t>3)доверительные отношения между учителем и учащимися.</w:t>
      </w:r>
    </w:p>
    <w:p w:rsidR="004C21D1" w:rsidRDefault="004C21D1" w:rsidP="00F94CAC">
      <w:pPr>
        <w:pStyle w:val="a5"/>
        <w:shd w:val="clear" w:color="auto" w:fill="FFFFFF"/>
        <w:spacing w:before="0" w:beforeAutospacing="0" w:after="0" w:afterAutospacing="0" w:line="360" w:lineRule="auto"/>
        <w:ind w:firstLine="567"/>
        <w:jc w:val="both"/>
        <w:rPr>
          <w:color w:val="000000"/>
          <w:sz w:val="26"/>
          <w:szCs w:val="26"/>
        </w:rPr>
      </w:pPr>
      <w:r w:rsidRPr="004C21D1">
        <w:rPr>
          <w:color w:val="000000"/>
          <w:sz w:val="26"/>
          <w:szCs w:val="26"/>
        </w:rPr>
        <w:t>Важным фактором обеспечения коммуникативной мотивации является ролевая игра. Игра-это эффективный способ стимулировать к активности, творчеству и любопытству учащихся любой возрастной группы. Как показывает мой опыт и опыт моих коллег, она развивает интерес к иноязычному общению, расширяет его предметное содержание, давая возможность выходить за рамки своего контекста деятельности, позволяет предвосхитить будущий личный опыт учащихся путем проигрывания ролей людей разных профессий, характеров.</w:t>
      </w:r>
    </w:p>
    <w:p w:rsidR="00BF2312" w:rsidRPr="00BF2312" w:rsidRDefault="00BF2312" w:rsidP="00F94CAC">
      <w:pPr>
        <w:pStyle w:val="a5"/>
        <w:shd w:val="clear" w:color="auto" w:fill="FFFFFF"/>
        <w:spacing w:before="0" w:beforeAutospacing="0" w:after="0" w:afterAutospacing="0" w:line="360" w:lineRule="auto"/>
        <w:ind w:firstLine="567"/>
        <w:jc w:val="both"/>
        <w:rPr>
          <w:color w:val="181818"/>
          <w:sz w:val="26"/>
          <w:szCs w:val="26"/>
        </w:rPr>
      </w:pPr>
      <w:r w:rsidRPr="00BF2312">
        <w:rPr>
          <w:rStyle w:val="c4"/>
          <w:color w:val="000000"/>
          <w:sz w:val="26"/>
          <w:szCs w:val="26"/>
        </w:rPr>
        <w:t>Игры могут использоваться в начале урока или в конце для стимуляции, уменьшения напряжения, для смены деятельности на уроке. Одним из преимуществ игр является то, что все ученики могут работать одновременно. Такая форма работы развивает способность сотрудничать, соревноваться, брать на себя ответственность, уметь проигрывать.</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 xml:space="preserve">На уроках мы часто </w:t>
      </w:r>
      <w:r w:rsidR="00BF2312">
        <w:rPr>
          <w:color w:val="000000"/>
          <w:sz w:val="26"/>
          <w:szCs w:val="26"/>
        </w:rPr>
        <w:t>работаем с диалогами</w:t>
      </w:r>
      <w:r w:rsidRPr="004C21D1">
        <w:rPr>
          <w:color w:val="000000"/>
          <w:sz w:val="26"/>
          <w:szCs w:val="26"/>
        </w:rPr>
        <w:t>. По теме «Путешествие» я использую такие речевые ситуации: «Представьте, что вы в Лондоне. Вы идете по улице и видите красивое здание. Вы интересуетесь у случайного прохожего, спрашиваете, что это за здание, сколько ему лет, кто архитектор». Мы учимся запрашивать информацию о том, как добраться и посетить достопримечательности города, проигрываем ситуацию с покупкой билетов, в роли гидов учащиеся рассказывают о культурно-исторических местах, обычаях и традициях стран изучаемого языка, организуем диалог культур, связывая с достопримечательностями и традициями своей страны.</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По теме «Экология» проводим дискуссии и круглые столы, обсуждаем экологические проекты, строим прогнозы на будущее.</w:t>
      </w:r>
      <w:r w:rsidRPr="004C21D1">
        <w:rPr>
          <w:color w:val="000000"/>
          <w:sz w:val="26"/>
          <w:szCs w:val="26"/>
        </w:rPr>
        <w:br/>
        <w:t>В рамках темы «Здоровье» берем интервью у известных спортсменов, делимся опытом, как вести здоровый образ жизни, рецептами здорового питания.</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 xml:space="preserve">Необходимо использовать метод активизации личности и коллектива, который, дает возможность одновременного участия обучаемых в иноязычном </w:t>
      </w:r>
      <w:r w:rsidRPr="004C21D1">
        <w:rPr>
          <w:color w:val="000000"/>
          <w:sz w:val="26"/>
          <w:szCs w:val="26"/>
        </w:rPr>
        <w:lastRenderedPageBreak/>
        <w:t>общении. Особое внимание стараюсь уделить одновременной коллективной работе учащихся небольшими группами – парами, тройками, четверками.</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Хотелось бы выделить одновременную парную работу. Самый простой способ ее организации, на мой взгляд, выполнение упражнений с соседом по парте. Часто при такой работе использую опоры, например, подстановочные таблицы с речевым заданием, структурные схемы диалога. Это мини-диалоги –поздравления с Днем рождения или праздником, вопросно- ответные упражнения, диалоги- обмен мнениями.</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Убеждена, что обучению коммуникативным навыкам способствуют различные формы работы с текстом, такие задания, как: составить план текста; высказать основные мысли по плану; определить соответствие сказанного тому, что содержится в тексте; выделить основную мысль текста; выразить свое отношение к тексту; дать характеристику героям текста, оценку их поступков и мыслей, согласиться или не согласиться с мнением одноклассников;</w:t>
      </w:r>
      <w:r w:rsidRPr="004C21D1">
        <w:rPr>
          <w:color w:val="000000"/>
          <w:sz w:val="26"/>
          <w:szCs w:val="26"/>
        </w:rPr>
        <w:br/>
        <w:t>составить собственное высказывание, исходя из прочитанного, услышанного.</w:t>
      </w:r>
    </w:p>
    <w:p w:rsidR="004C21D1" w:rsidRPr="004C21D1" w:rsidRDefault="004C21D1" w:rsidP="00F94CAC">
      <w:pPr>
        <w:pStyle w:val="a5"/>
        <w:shd w:val="clear" w:color="auto" w:fill="FFFFFF"/>
        <w:spacing w:before="0" w:beforeAutospacing="0" w:after="0" w:afterAutospacing="0" w:line="360" w:lineRule="auto"/>
        <w:ind w:firstLine="567"/>
        <w:jc w:val="both"/>
        <w:rPr>
          <w:color w:val="181818"/>
          <w:sz w:val="26"/>
          <w:szCs w:val="26"/>
        </w:rPr>
      </w:pPr>
      <w:r w:rsidRPr="004C21D1">
        <w:rPr>
          <w:color w:val="000000"/>
          <w:sz w:val="26"/>
          <w:szCs w:val="26"/>
        </w:rPr>
        <w:t>В условиях классно-урочной системы, при отсутствии реальных коммуникативных ситуаций, текст для чтения может стать, с одной стороны, стимулом для обсуждения самых разных проблем, с другой стороны, предоставить необходимый фактический и языковой материал для оформления собственного высказывания и служит образцом для него. Кроме того, текст, обладая содержательной стороной, способствует получению социокультурной компетентности.</w:t>
      </w:r>
    </w:p>
    <w:p w:rsidR="0055362F" w:rsidRPr="0070473C" w:rsidRDefault="0055362F" w:rsidP="003C5563">
      <w:pPr>
        <w:pStyle w:val="c2"/>
        <w:shd w:val="clear" w:color="auto" w:fill="FFFFFF"/>
        <w:spacing w:before="0" w:beforeAutospacing="0" w:after="0" w:afterAutospacing="0" w:line="360" w:lineRule="auto"/>
        <w:ind w:firstLine="710"/>
        <w:jc w:val="both"/>
        <w:rPr>
          <w:color w:val="000000"/>
          <w:sz w:val="26"/>
          <w:szCs w:val="26"/>
        </w:rPr>
      </w:pPr>
      <w:r w:rsidRPr="0070473C">
        <w:rPr>
          <w:rStyle w:val="c4"/>
          <w:color w:val="000000"/>
          <w:sz w:val="26"/>
          <w:szCs w:val="26"/>
        </w:rPr>
        <w:t>Немаловажную роль при формировании коммуникативных умений играет использование современных компьютерных технологий. Многие современные дети, воспитанные телевидением или компьютером, привыкшие к ярким, занимательным играм, уже попросту не воспринимают учителя, если в его арсенале кроме мела, доски и учебника не имеется ничего. С ИКТ процесс обучения можно преобразить в увлекательное, захватывающее занятие. Помимо этого, использование ИКТ в образовательном и воспитательном процессе позволяет значительно стимулировать познавательный интерес учащихся, развивать навыки работы с самыми разнообразными источниками информации.</w:t>
      </w:r>
    </w:p>
    <w:p w:rsidR="0055362F" w:rsidRDefault="0055362F" w:rsidP="003C5563">
      <w:pPr>
        <w:pStyle w:val="c2"/>
        <w:shd w:val="clear" w:color="auto" w:fill="FFFFFF"/>
        <w:spacing w:before="0" w:beforeAutospacing="0" w:after="0" w:afterAutospacing="0" w:line="360" w:lineRule="auto"/>
        <w:ind w:firstLine="710"/>
        <w:jc w:val="both"/>
        <w:rPr>
          <w:rStyle w:val="c4"/>
          <w:color w:val="000000"/>
          <w:sz w:val="26"/>
          <w:szCs w:val="26"/>
        </w:rPr>
      </w:pPr>
      <w:r w:rsidRPr="0070473C">
        <w:rPr>
          <w:rStyle w:val="c4"/>
          <w:color w:val="000000"/>
          <w:sz w:val="26"/>
          <w:szCs w:val="26"/>
        </w:rPr>
        <w:lastRenderedPageBreak/>
        <w:t xml:space="preserve">При изучении иностранного языка очень важно уметь воспринимать иноязычную речь на слух, поэтому на уроках необходимо развивать способность к </w:t>
      </w:r>
      <w:proofErr w:type="spellStart"/>
      <w:r w:rsidRPr="0070473C">
        <w:rPr>
          <w:rStyle w:val="c4"/>
          <w:color w:val="000000"/>
          <w:sz w:val="26"/>
          <w:szCs w:val="26"/>
        </w:rPr>
        <w:t>аудированию</w:t>
      </w:r>
      <w:proofErr w:type="spellEnd"/>
      <w:r w:rsidRPr="0070473C">
        <w:rPr>
          <w:rStyle w:val="c4"/>
          <w:color w:val="000000"/>
          <w:sz w:val="26"/>
          <w:szCs w:val="26"/>
        </w:rPr>
        <w:t>. Во всех классах, практически на каждом уроке использую аудиозаписи упражнений. Преимущество этой деятельности в том, что дети слышат не только голос учителя, к которому привыкают, но и различные голоса, произносящие отдельные слова, диалоги, тексты с разной интонацией. Некоторые упражнения содержат песенки, что несомненно помогает разнообразить урок.</w:t>
      </w:r>
    </w:p>
    <w:p w:rsidR="0096634C" w:rsidRPr="0070473C" w:rsidRDefault="0096634C" w:rsidP="003C5563">
      <w:pPr>
        <w:pStyle w:val="c2"/>
        <w:shd w:val="clear" w:color="auto" w:fill="FFFFFF"/>
        <w:spacing w:before="0" w:beforeAutospacing="0" w:after="0" w:afterAutospacing="0" w:line="360" w:lineRule="auto"/>
        <w:ind w:firstLine="710"/>
        <w:jc w:val="both"/>
        <w:rPr>
          <w:color w:val="000000"/>
          <w:sz w:val="26"/>
          <w:szCs w:val="26"/>
        </w:rPr>
      </w:pPr>
    </w:p>
    <w:p w:rsidR="0055362F" w:rsidRPr="0096634C" w:rsidRDefault="0055362F" w:rsidP="003C5563">
      <w:pPr>
        <w:pStyle w:val="c2"/>
        <w:shd w:val="clear" w:color="auto" w:fill="FFFFFF"/>
        <w:spacing w:before="0" w:beforeAutospacing="0" w:after="0" w:afterAutospacing="0" w:line="360" w:lineRule="auto"/>
        <w:jc w:val="both"/>
        <w:rPr>
          <w:color w:val="000000"/>
          <w:sz w:val="26"/>
          <w:szCs w:val="26"/>
        </w:rPr>
      </w:pPr>
      <w:r w:rsidRPr="0096634C">
        <w:rPr>
          <w:rStyle w:val="c21"/>
          <w:b/>
          <w:bCs/>
          <w:iCs/>
          <w:color w:val="000000"/>
          <w:sz w:val="26"/>
          <w:szCs w:val="26"/>
        </w:rPr>
        <w:t>Результативность опыта.</w:t>
      </w:r>
    </w:p>
    <w:p w:rsidR="00871C48" w:rsidRPr="0096634C" w:rsidRDefault="0055362F" w:rsidP="00F94CAC">
      <w:pPr>
        <w:pStyle w:val="Default"/>
        <w:spacing w:line="360" w:lineRule="auto"/>
        <w:ind w:firstLine="567"/>
        <w:jc w:val="both"/>
        <w:rPr>
          <w:b/>
          <w:bCs/>
          <w:sz w:val="26"/>
          <w:szCs w:val="26"/>
        </w:rPr>
      </w:pPr>
      <w:r w:rsidRPr="0096634C">
        <w:rPr>
          <w:rStyle w:val="c4"/>
          <w:sz w:val="26"/>
          <w:szCs w:val="26"/>
        </w:rPr>
        <w:t xml:space="preserve">Развитие коммуникативных умений учащихся помогает развитию познавательных навыков, умений самостоятельно конструировать свои знания, анализировать полученную информацию, создавать на ее основе новую и делают учебный процесс творческим, сжатым и целенаправленным, а учеников раскованными и активными. Уроки и внеурочная деятельность свидетельствуют о том, что учащиеся способны к активной познавательной деятельности на иностранном языке. </w:t>
      </w:r>
    </w:p>
    <w:p w:rsidR="00060875" w:rsidRPr="00060875" w:rsidRDefault="00060875" w:rsidP="00F94CAC">
      <w:pPr>
        <w:pStyle w:val="a5"/>
        <w:shd w:val="clear" w:color="auto" w:fill="FFFFFF"/>
        <w:spacing w:before="0" w:beforeAutospacing="0" w:after="0" w:afterAutospacing="0" w:line="360" w:lineRule="auto"/>
        <w:ind w:firstLine="567"/>
        <w:jc w:val="both"/>
        <w:rPr>
          <w:color w:val="181818"/>
          <w:sz w:val="26"/>
          <w:szCs w:val="26"/>
        </w:rPr>
      </w:pPr>
      <w:r w:rsidRPr="00060875">
        <w:rPr>
          <w:color w:val="000000"/>
          <w:sz w:val="26"/>
          <w:szCs w:val="26"/>
        </w:rPr>
        <w:t>Таким образом, мож</w:t>
      </w:r>
      <w:r w:rsidR="00F94CAC">
        <w:rPr>
          <w:color w:val="000000"/>
          <w:sz w:val="26"/>
          <w:szCs w:val="26"/>
        </w:rPr>
        <w:t>но</w:t>
      </w:r>
      <w:r w:rsidRPr="00060875">
        <w:rPr>
          <w:color w:val="000000"/>
          <w:sz w:val="26"/>
          <w:szCs w:val="26"/>
        </w:rPr>
        <w:t xml:space="preserve"> </w:t>
      </w:r>
      <w:r w:rsidR="00F94CAC">
        <w:rPr>
          <w:color w:val="000000"/>
          <w:sz w:val="26"/>
          <w:szCs w:val="26"/>
        </w:rPr>
        <w:t>сказать</w:t>
      </w:r>
      <w:r w:rsidRPr="00060875">
        <w:rPr>
          <w:color w:val="000000"/>
          <w:sz w:val="26"/>
          <w:szCs w:val="26"/>
        </w:rPr>
        <w:t xml:space="preserve"> об эффективности использования коммуникативных упражнений и заданий на уроке английского языка, поскольку развитие коммуникативных навыков на уроке является одной из важнейших задач в обучении языку. В результате у учащихся отмечается эмоциональный подъём, положительный настрой, они приобретают уверенность в своих силах.</w:t>
      </w:r>
    </w:p>
    <w:p w:rsidR="00060875" w:rsidRPr="00060875" w:rsidRDefault="00060875" w:rsidP="00F94CAC">
      <w:pPr>
        <w:pStyle w:val="a5"/>
        <w:shd w:val="clear" w:color="auto" w:fill="FFFFFF"/>
        <w:spacing w:before="0" w:beforeAutospacing="0" w:after="0" w:afterAutospacing="0" w:line="360" w:lineRule="auto"/>
        <w:ind w:firstLine="567"/>
        <w:jc w:val="both"/>
        <w:rPr>
          <w:color w:val="181818"/>
          <w:sz w:val="26"/>
          <w:szCs w:val="26"/>
        </w:rPr>
      </w:pPr>
      <w:r w:rsidRPr="00060875">
        <w:rPr>
          <w:color w:val="000000"/>
          <w:sz w:val="26"/>
          <w:szCs w:val="26"/>
        </w:rPr>
        <w:t>В результате использования различных методик в обучении удалось повысить интерес к изучению иностранного языка.</w:t>
      </w:r>
    </w:p>
    <w:p w:rsidR="00DD0025" w:rsidRPr="00DD0025" w:rsidRDefault="00DD0025" w:rsidP="00DD0025">
      <w:pPr>
        <w:spacing w:line="360" w:lineRule="auto"/>
        <w:ind w:firstLine="567"/>
        <w:jc w:val="both"/>
        <w:rPr>
          <w:rFonts w:ascii="Times New Roman" w:hAnsi="Times New Roman" w:cs="Times New Roman"/>
          <w:sz w:val="26"/>
          <w:szCs w:val="26"/>
        </w:rPr>
      </w:pPr>
      <w:r w:rsidRPr="00DD0025">
        <w:rPr>
          <w:rFonts w:ascii="Times New Roman" w:hAnsi="Times New Roman" w:cs="Times New Roman"/>
          <w:sz w:val="26"/>
          <w:szCs w:val="26"/>
        </w:rPr>
        <w:t>Мои ученики принимают участие в конкурсах и олимпиадах по английскому языку.</w:t>
      </w:r>
    </w:p>
    <w:p w:rsidR="00DD0025" w:rsidRPr="00DD0025" w:rsidRDefault="00DD0025" w:rsidP="00DD0025">
      <w:pPr>
        <w:pStyle w:val="Default"/>
        <w:spacing w:line="276" w:lineRule="auto"/>
        <w:ind w:firstLine="567"/>
        <w:jc w:val="center"/>
        <w:rPr>
          <w:sz w:val="26"/>
          <w:szCs w:val="26"/>
        </w:rPr>
      </w:pPr>
      <w:r w:rsidRPr="00DD0025">
        <w:rPr>
          <w:b/>
          <w:bCs/>
          <w:sz w:val="26"/>
          <w:szCs w:val="26"/>
        </w:rPr>
        <w:t>Участие в муниципальном и республиканском этапах</w:t>
      </w:r>
    </w:p>
    <w:p w:rsidR="00DD0025" w:rsidRPr="00DD0025" w:rsidRDefault="00DD0025" w:rsidP="00AF1979">
      <w:pPr>
        <w:jc w:val="center"/>
        <w:rPr>
          <w:rFonts w:ascii="Times New Roman" w:hAnsi="Times New Roman" w:cs="Times New Roman"/>
          <w:b/>
          <w:bCs/>
          <w:sz w:val="26"/>
          <w:szCs w:val="26"/>
        </w:rPr>
      </w:pPr>
      <w:r w:rsidRPr="00DD0025">
        <w:rPr>
          <w:rFonts w:ascii="Times New Roman" w:hAnsi="Times New Roman" w:cs="Times New Roman"/>
          <w:b/>
          <w:bCs/>
          <w:sz w:val="26"/>
          <w:szCs w:val="26"/>
        </w:rPr>
        <w:t>Всероссийской предметной олимпиады школьников по английскому языку</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295"/>
        <w:gridCol w:w="3082"/>
        <w:gridCol w:w="3092"/>
      </w:tblGrid>
      <w:tr w:rsidR="00DD0025" w:rsidRPr="00DA77D5" w:rsidTr="00DA77D5">
        <w:trPr>
          <w:trHeight w:val="397"/>
        </w:trPr>
        <w:tc>
          <w:tcPr>
            <w:tcW w:w="2174" w:type="dxa"/>
            <w:shd w:val="clear" w:color="auto" w:fill="auto"/>
            <w:vAlign w:val="center"/>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Учебный год</w:t>
            </w:r>
          </w:p>
        </w:tc>
        <w:tc>
          <w:tcPr>
            <w:tcW w:w="133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Класс</w:t>
            </w:r>
          </w:p>
        </w:tc>
        <w:tc>
          <w:tcPr>
            <w:tcW w:w="3220" w:type="dxa"/>
            <w:shd w:val="clear" w:color="auto" w:fill="auto"/>
            <w:vAlign w:val="center"/>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ФИ участника</w:t>
            </w:r>
          </w:p>
        </w:tc>
        <w:tc>
          <w:tcPr>
            <w:tcW w:w="322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Результат</w:t>
            </w:r>
          </w:p>
        </w:tc>
      </w:tr>
      <w:tr w:rsidR="00DD0025" w:rsidRPr="00DA77D5" w:rsidTr="00DA77D5">
        <w:trPr>
          <w:trHeight w:val="397"/>
        </w:trPr>
        <w:tc>
          <w:tcPr>
            <w:tcW w:w="2174"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2019-2020</w:t>
            </w:r>
          </w:p>
        </w:tc>
        <w:tc>
          <w:tcPr>
            <w:tcW w:w="133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9</w:t>
            </w:r>
          </w:p>
        </w:tc>
        <w:tc>
          <w:tcPr>
            <w:tcW w:w="322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Бочкарева Софья</w:t>
            </w:r>
          </w:p>
        </w:tc>
        <w:tc>
          <w:tcPr>
            <w:tcW w:w="322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Призер</w:t>
            </w:r>
          </w:p>
        </w:tc>
      </w:tr>
      <w:tr w:rsidR="00DD0025" w:rsidRPr="00DA77D5" w:rsidTr="00DA77D5">
        <w:trPr>
          <w:trHeight w:val="397"/>
        </w:trPr>
        <w:tc>
          <w:tcPr>
            <w:tcW w:w="2174"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2</w:t>
            </w:r>
            <w:r w:rsidR="0008230B" w:rsidRPr="00DA77D5">
              <w:rPr>
                <w:rFonts w:ascii="Times New Roman" w:hAnsi="Times New Roman" w:cs="Times New Roman"/>
                <w:sz w:val="26"/>
                <w:szCs w:val="26"/>
              </w:rPr>
              <w:t>023-2024</w:t>
            </w:r>
          </w:p>
        </w:tc>
        <w:tc>
          <w:tcPr>
            <w:tcW w:w="1330" w:type="dxa"/>
            <w:shd w:val="clear" w:color="auto" w:fill="auto"/>
          </w:tcPr>
          <w:p w:rsidR="00DD0025" w:rsidRPr="00DA77D5" w:rsidRDefault="0008230B" w:rsidP="00DA77D5">
            <w:pPr>
              <w:pStyle w:val="a4"/>
              <w:rPr>
                <w:rFonts w:ascii="Times New Roman" w:hAnsi="Times New Roman" w:cs="Times New Roman"/>
                <w:sz w:val="26"/>
                <w:szCs w:val="26"/>
              </w:rPr>
            </w:pPr>
            <w:r w:rsidRPr="00DA77D5">
              <w:rPr>
                <w:rFonts w:ascii="Times New Roman" w:hAnsi="Times New Roman" w:cs="Times New Roman"/>
                <w:sz w:val="26"/>
                <w:szCs w:val="26"/>
              </w:rPr>
              <w:t>8</w:t>
            </w:r>
          </w:p>
          <w:p w:rsidR="00DD0025" w:rsidRPr="00DA77D5" w:rsidRDefault="0008230B" w:rsidP="00DA77D5">
            <w:pPr>
              <w:pStyle w:val="a4"/>
              <w:rPr>
                <w:rFonts w:ascii="Times New Roman" w:hAnsi="Times New Roman" w:cs="Times New Roman"/>
                <w:sz w:val="26"/>
                <w:szCs w:val="26"/>
              </w:rPr>
            </w:pPr>
            <w:r w:rsidRPr="00DA77D5">
              <w:rPr>
                <w:rFonts w:ascii="Times New Roman" w:hAnsi="Times New Roman" w:cs="Times New Roman"/>
                <w:sz w:val="26"/>
                <w:szCs w:val="26"/>
              </w:rPr>
              <w:t>7</w:t>
            </w:r>
          </w:p>
        </w:tc>
        <w:tc>
          <w:tcPr>
            <w:tcW w:w="3220" w:type="dxa"/>
            <w:shd w:val="clear" w:color="auto" w:fill="auto"/>
          </w:tcPr>
          <w:p w:rsidR="00DD0025" w:rsidRPr="00DA77D5" w:rsidRDefault="00DD0025" w:rsidP="00DA77D5">
            <w:pPr>
              <w:pStyle w:val="a4"/>
              <w:rPr>
                <w:rFonts w:ascii="Times New Roman" w:hAnsi="Times New Roman" w:cs="Times New Roman"/>
                <w:sz w:val="26"/>
                <w:szCs w:val="26"/>
              </w:rPr>
            </w:pPr>
            <w:proofErr w:type="spellStart"/>
            <w:r w:rsidRPr="00DA77D5">
              <w:rPr>
                <w:rFonts w:ascii="Times New Roman" w:hAnsi="Times New Roman" w:cs="Times New Roman"/>
                <w:sz w:val="26"/>
                <w:szCs w:val="26"/>
              </w:rPr>
              <w:t>Аношкина</w:t>
            </w:r>
            <w:proofErr w:type="spellEnd"/>
            <w:r w:rsidRPr="00DA77D5">
              <w:rPr>
                <w:rFonts w:ascii="Times New Roman" w:hAnsi="Times New Roman" w:cs="Times New Roman"/>
                <w:sz w:val="26"/>
                <w:szCs w:val="26"/>
              </w:rPr>
              <w:t xml:space="preserve"> Елена</w:t>
            </w:r>
          </w:p>
          <w:p w:rsidR="00DD0025" w:rsidRPr="00DA77D5" w:rsidRDefault="0008230B" w:rsidP="00DA77D5">
            <w:pPr>
              <w:pStyle w:val="a4"/>
              <w:rPr>
                <w:rFonts w:ascii="Times New Roman" w:hAnsi="Times New Roman" w:cs="Times New Roman"/>
                <w:sz w:val="26"/>
                <w:szCs w:val="26"/>
              </w:rPr>
            </w:pPr>
            <w:proofErr w:type="spellStart"/>
            <w:r w:rsidRPr="00DA77D5">
              <w:rPr>
                <w:rFonts w:ascii="Times New Roman" w:hAnsi="Times New Roman" w:cs="Times New Roman"/>
                <w:sz w:val="26"/>
                <w:szCs w:val="26"/>
              </w:rPr>
              <w:t>Шафеев</w:t>
            </w:r>
            <w:proofErr w:type="spellEnd"/>
            <w:r w:rsidRPr="00DA77D5">
              <w:rPr>
                <w:rFonts w:ascii="Times New Roman" w:hAnsi="Times New Roman" w:cs="Times New Roman"/>
                <w:sz w:val="26"/>
                <w:szCs w:val="26"/>
              </w:rPr>
              <w:t xml:space="preserve"> Тимур</w:t>
            </w:r>
          </w:p>
        </w:tc>
        <w:tc>
          <w:tcPr>
            <w:tcW w:w="3220" w:type="dxa"/>
            <w:shd w:val="clear" w:color="auto" w:fill="auto"/>
          </w:tcPr>
          <w:p w:rsidR="00DD0025" w:rsidRPr="00DA77D5" w:rsidRDefault="00DD0025" w:rsidP="00DA77D5">
            <w:pPr>
              <w:pStyle w:val="a4"/>
              <w:rPr>
                <w:rFonts w:ascii="Times New Roman" w:hAnsi="Times New Roman" w:cs="Times New Roman"/>
                <w:sz w:val="26"/>
                <w:szCs w:val="26"/>
              </w:rPr>
            </w:pPr>
            <w:r w:rsidRPr="00DA77D5">
              <w:rPr>
                <w:rFonts w:ascii="Times New Roman" w:hAnsi="Times New Roman" w:cs="Times New Roman"/>
                <w:sz w:val="26"/>
                <w:szCs w:val="26"/>
              </w:rPr>
              <w:t>Победитель</w:t>
            </w:r>
          </w:p>
          <w:p w:rsidR="00DD0025" w:rsidRPr="00DA77D5" w:rsidRDefault="0008230B" w:rsidP="00DA77D5">
            <w:pPr>
              <w:pStyle w:val="a4"/>
              <w:rPr>
                <w:rFonts w:ascii="Times New Roman" w:hAnsi="Times New Roman" w:cs="Times New Roman"/>
                <w:sz w:val="26"/>
                <w:szCs w:val="26"/>
              </w:rPr>
            </w:pPr>
            <w:r w:rsidRPr="00DA77D5">
              <w:rPr>
                <w:rFonts w:ascii="Times New Roman" w:hAnsi="Times New Roman" w:cs="Times New Roman"/>
                <w:sz w:val="26"/>
                <w:szCs w:val="26"/>
              </w:rPr>
              <w:t>Победитель</w:t>
            </w:r>
          </w:p>
        </w:tc>
      </w:tr>
    </w:tbl>
    <w:p w:rsidR="00DD0025" w:rsidRPr="00DD0025" w:rsidRDefault="00DD0025" w:rsidP="00DD0025">
      <w:pPr>
        <w:ind w:firstLine="567"/>
        <w:jc w:val="both"/>
        <w:rPr>
          <w:rFonts w:ascii="Times New Roman" w:hAnsi="Times New Roman" w:cs="Times New Roman"/>
          <w:b/>
          <w:bCs/>
          <w:sz w:val="26"/>
          <w:szCs w:val="26"/>
        </w:rPr>
      </w:pPr>
    </w:p>
    <w:p w:rsidR="00DD0025" w:rsidRPr="00DD0025" w:rsidRDefault="00DD0025" w:rsidP="00DD0025">
      <w:pPr>
        <w:shd w:val="clear" w:color="auto" w:fill="FFFFFF"/>
        <w:jc w:val="center"/>
        <w:rPr>
          <w:rFonts w:ascii="Times New Roman" w:hAnsi="Times New Roman" w:cs="Times New Roman"/>
          <w:b/>
          <w:sz w:val="26"/>
          <w:szCs w:val="26"/>
        </w:rPr>
      </w:pPr>
      <w:r w:rsidRPr="00DD0025">
        <w:rPr>
          <w:rFonts w:ascii="Times New Roman" w:hAnsi="Times New Roman" w:cs="Times New Roman"/>
          <w:b/>
          <w:sz w:val="26"/>
          <w:szCs w:val="26"/>
        </w:rPr>
        <w:lastRenderedPageBreak/>
        <w:t>Результаты участия в конкурсах разного уровня: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841"/>
        <w:gridCol w:w="2524"/>
        <w:gridCol w:w="2349"/>
      </w:tblGrid>
      <w:tr w:rsidR="00977E79" w:rsidRPr="00DD0025" w:rsidTr="00977E79">
        <w:trPr>
          <w:trHeight w:val="693"/>
        </w:trPr>
        <w:tc>
          <w:tcPr>
            <w:tcW w:w="285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77E79" w:rsidRPr="00DD0025" w:rsidRDefault="00977E79" w:rsidP="002452D8">
            <w:pPr>
              <w:pStyle w:val="a5"/>
              <w:spacing w:before="0" w:beforeAutospacing="0" w:after="0" w:afterAutospacing="0" w:line="276" w:lineRule="auto"/>
              <w:jc w:val="center"/>
              <w:rPr>
                <w:sz w:val="26"/>
                <w:szCs w:val="26"/>
              </w:rPr>
            </w:pPr>
            <w:r w:rsidRPr="00DD0025">
              <w:rPr>
                <w:b/>
                <w:bCs/>
                <w:color w:val="000000"/>
                <w:kern w:val="24"/>
                <w:sz w:val="26"/>
                <w:szCs w:val="26"/>
              </w:rPr>
              <w:t>Название конкурса, олимпиады и т.д.</w:t>
            </w:r>
          </w:p>
        </w:tc>
        <w:tc>
          <w:tcPr>
            <w:tcW w:w="184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77E79" w:rsidRPr="00DD0025" w:rsidRDefault="00977E79" w:rsidP="002452D8">
            <w:pPr>
              <w:pStyle w:val="a5"/>
              <w:spacing w:before="0" w:beforeAutospacing="0" w:after="0" w:afterAutospacing="0" w:line="276" w:lineRule="auto"/>
              <w:jc w:val="center"/>
              <w:rPr>
                <w:sz w:val="26"/>
                <w:szCs w:val="26"/>
              </w:rPr>
            </w:pPr>
            <w:r w:rsidRPr="00DD0025">
              <w:rPr>
                <w:b/>
                <w:bCs/>
                <w:color w:val="000000"/>
                <w:kern w:val="24"/>
                <w:sz w:val="26"/>
                <w:szCs w:val="26"/>
              </w:rPr>
              <w:t>Учебный год</w:t>
            </w:r>
          </w:p>
        </w:tc>
        <w:tc>
          <w:tcPr>
            <w:tcW w:w="25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77E79" w:rsidRPr="00DD0025" w:rsidRDefault="00977E79" w:rsidP="002452D8">
            <w:pPr>
              <w:pStyle w:val="a5"/>
              <w:spacing w:before="0" w:beforeAutospacing="0" w:after="0" w:afterAutospacing="0" w:line="276" w:lineRule="auto"/>
              <w:jc w:val="center"/>
              <w:rPr>
                <w:sz w:val="26"/>
                <w:szCs w:val="26"/>
              </w:rPr>
            </w:pPr>
            <w:r w:rsidRPr="00DD0025">
              <w:rPr>
                <w:b/>
                <w:sz w:val="26"/>
                <w:szCs w:val="26"/>
              </w:rPr>
              <w:t>ФИ участника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77E79" w:rsidRPr="00DD0025" w:rsidRDefault="00977E79" w:rsidP="002452D8">
            <w:pPr>
              <w:pStyle w:val="a5"/>
              <w:spacing w:before="0" w:beforeAutospacing="0" w:after="0" w:afterAutospacing="0" w:line="276" w:lineRule="auto"/>
              <w:jc w:val="center"/>
              <w:rPr>
                <w:sz w:val="26"/>
                <w:szCs w:val="26"/>
              </w:rPr>
            </w:pPr>
            <w:r w:rsidRPr="00DD0025">
              <w:rPr>
                <w:b/>
                <w:sz w:val="26"/>
                <w:szCs w:val="26"/>
              </w:rPr>
              <w:t>Результат</w:t>
            </w:r>
          </w:p>
        </w:tc>
      </w:tr>
      <w:tr w:rsidR="00977E79" w:rsidRPr="00DD0025" w:rsidTr="00977E79">
        <w:trPr>
          <w:trHeight w:val="264"/>
        </w:trPr>
        <w:tc>
          <w:tcPr>
            <w:tcW w:w="2857" w:type="dxa"/>
            <w:tcBorders>
              <w:top w:val="single" w:sz="8" w:space="0" w:color="000000"/>
              <w:left w:val="single" w:sz="8" w:space="0" w:color="000000"/>
              <w:bottom w:val="single" w:sz="8" w:space="0" w:color="000000"/>
              <w:right w:val="single" w:sz="8" w:space="0" w:color="000000"/>
            </w:tcBorders>
            <w:shd w:val="clear" w:color="auto" w:fill="FFFFFF"/>
          </w:tcPr>
          <w:p w:rsidR="00977E79" w:rsidRPr="00977E79" w:rsidRDefault="00977E79" w:rsidP="00977E79">
            <w:pPr>
              <w:pStyle w:val="a4"/>
              <w:rPr>
                <w:rFonts w:ascii="Times New Roman" w:hAnsi="Times New Roman" w:cs="Times New Roman"/>
                <w:sz w:val="26"/>
                <w:szCs w:val="26"/>
              </w:rPr>
            </w:pPr>
            <w:r w:rsidRPr="00977E79">
              <w:rPr>
                <w:rFonts w:ascii="Times New Roman" w:hAnsi="Times New Roman" w:cs="Times New Roman"/>
                <w:kern w:val="24"/>
                <w:sz w:val="26"/>
                <w:szCs w:val="26"/>
              </w:rPr>
              <w:t>Районный конкурс учебно- исследовательских, проектных и поисковых работ учащихся «Юный исследователь»</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jc w:val="both"/>
              <w:rPr>
                <w:sz w:val="26"/>
                <w:szCs w:val="26"/>
              </w:rPr>
            </w:pPr>
            <w:r w:rsidRPr="00DD0025">
              <w:rPr>
                <w:color w:val="000000"/>
                <w:kern w:val="24"/>
                <w:sz w:val="26"/>
                <w:szCs w:val="26"/>
                <w:lang w:val="en-US"/>
              </w:rPr>
              <w:t>201</w:t>
            </w:r>
            <w:r w:rsidRPr="00DD0025">
              <w:rPr>
                <w:color w:val="000000"/>
                <w:kern w:val="24"/>
                <w:sz w:val="26"/>
                <w:szCs w:val="26"/>
              </w:rPr>
              <w:t>9</w:t>
            </w:r>
            <w:r w:rsidRPr="00DD0025">
              <w:rPr>
                <w:color w:val="000000"/>
                <w:kern w:val="24"/>
                <w:sz w:val="26"/>
                <w:szCs w:val="26"/>
                <w:lang w:val="en-US"/>
              </w:rPr>
              <w:t>-20</w:t>
            </w:r>
            <w:r w:rsidRPr="00DD0025">
              <w:rPr>
                <w:color w:val="000000"/>
                <w:kern w:val="24"/>
                <w:sz w:val="26"/>
                <w:szCs w:val="26"/>
              </w:rPr>
              <w:t>20</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rPr>
                <w:sz w:val="26"/>
                <w:szCs w:val="26"/>
              </w:rPr>
            </w:pPr>
            <w:proofErr w:type="spellStart"/>
            <w:r>
              <w:rPr>
                <w:sz w:val="26"/>
                <w:szCs w:val="26"/>
              </w:rPr>
              <w:t>Лондякова</w:t>
            </w:r>
            <w:proofErr w:type="spellEnd"/>
            <w:r>
              <w:rPr>
                <w:sz w:val="26"/>
                <w:szCs w:val="26"/>
              </w:rPr>
              <w:t xml:space="preserve"> Диана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E336BF">
            <w:pPr>
              <w:pStyle w:val="a5"/>
              <w:spacing w:before="0" w:beforeAutospacing="0" w:after="0" w:afterAutospacing="0" w:line="276" w:lineRule="auto"/>
              <w:jc w:val="center"/>
              <w:rPr>
                <w:sz w:val="26"/>
                <w:szCs w:val="26"/>
              </w:rPr>
            </w:pPr>
            <w:r>
              <w:rPr>
                <w:color w:val="000000"/>
                <w:kern w:val="24"/>
                <w:sz w:val="26"/>
                <w:szCs w:val="26"/>
              </w:rPr>
              <w:t>Призер</w:t>
            </w:r>
          </w:p>
        </w:tc>
      </w:tr>
      <w:tr w:rsidR="00977E79" w:rsidRPr="00DD0025" w:rsidTr="00977E79">
        <w:trPr>
          <w:trHeight w:val="227"/>
        </w:trPr>
        <w:tc>
          <w:tcPr>
            <w:tcW w:w="2857" w:type="dxa"/>
            <w:tcBorders>
              <w:top w:val="single" w:sz="8" w:space="0" w:color="000000"/>
              <w:left w:val="single" w:sz="8" w:space="0" w:color="000000"/>
              <w:bottom w:val="single" w:sz="8" w:space="0" w:color="000000"/>
              <w:right w:val="single" w:sz="8" w:space="0" w:color="000000"/>
            </w:tcBorders>
            <w:shd w:val="clear" w:color="auto" w:fill="FFFFFF"/>
          </w:tcPr>
          <w:p w:rsidR="00977E79" w:rsidRPr="00977E79" w:rsidRDefault="00977E79" w:rsidP="00040988">
            <w:pPr>
              <w:jc w:val="both"/>
              <w:rPr>
                <w:rFonts w:ascii="Times New Roman" w:hAnsi="Times New Roman" w:cs="Times New Roman"/>
                <w:sz w:val="26"/>
                <w:szCs w:val="26"/>
              </w:rPr>
            </w:pPr>
            <w:r w:rsidRPr="00977E79">
              <w:rPr>
                <w:rFonts w:ascii="Times New Roman" w:hAnsi="Times New Roman" w:cs="Times New Roman"/>
                <w:sz w:val="26"/>
                <w:szCs w:val="26"/>
              </w:rPr>
              <w:t>Районный фестиваль иностранных языков «Мир безграничного творчества»</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rsidR="00977E79" w:rsidRPr="00977E79" w:rsidRDefault="00977E79" w:rsidP="00040988">
            <w:pPr>
              <w:jc w:val="both"/>
              <w:rPr>
                <w:rFonts w:ascii="Times New Roman" w:hAnsi="Times New Roman" w:cs="Times New Roman"/>
                <w:sz w:val="24"/>
                <w:lang w:val="en-US"/>
              </w:rPr>
            </w:pPr>
            <w:r>
              <w:rPr>
                <w:rFonts w:ascii="Times New Roman" w:hAnsi="Times New Roman" w:cs="Times New Roman"/>
                <w:sz w:val="24"/>
                <w:lang w:val="en-US"/>
              </w:rPr>
              <w:t>2020-2021</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Pr>
          <w:p w:rsidR="00977E79" w:rsidRPr="00977E79" w:rsidRDefault="00977E79" w:rsidP="00977E79">
            <w:pPr>
              <w:pStyle w:val="a4"/>
              <w:rPr>
                <w:rFonts w:ascii="Times New Roman" w:hAnsi="Times New Roman" w:cs="Times New Roman"/>
                <w:sz w:val="26"/>
                <w:szCs w:val="26"/>
              </w:rPr>
            </w:pPr>
            <w:proofErr w:type="spellStart"/>
            <w:r w:rsidRPr="00977E79">
              <w:rPr>
                <w:rFonts w:ascii="Times New Roman" w:hAnsi="Times New Roman" w:cs="Times New Roman"/>
                <w:sz w:val="26"/>
                <w:szCs w:val="26"/>
              </w:rPr>
              <w:t>Каргова</w:t>
            </w:r>
            <w:proofErr w:type="spellEnd"/>
            <w:r w:rsidRPr="00977E79">
              <w:rPr>
                <w:rFonts w:ascii="Times New Roman" w:hAnsi="Times New Roman" w:cs="Times New Roman"/>
                <w:sz w:val="26"/>
                <w:szCs w:val="26"/>
              </w:rPr>
              <w:t xml:space="preserve"> Яна</w:t>
            </w:r>
          </w:p>
          <w:p w:rsidR="00977E79" w:rsidRPr="00977E79" w:rsidRDefault="00977E79" w:rsidP="00977E79">
            <w:pPr>
              <w:pStyle w:val="a4"/>
              <w:rPr>
                <w:rFonts w:ascii="Times New Roman" w:hAnsi="Times New Roman" w:cs="Times New Roman"/>
                <w:sz w:val="26"/>
                <w:szCs w:val="26"/>
              </w:rPr>
            </w:pPr>
            <w:r w:rsidRPr="00977E79">
              <w:rPr>
                <w:rFonts w:ascii="Times New Roman" w:hAnsi="Times New Roman" w:cs="Times New Roman"/>
                <w:sz w:val="26"/>
                <w:szCs w:val="26"/>
              </w:rPr>
              <w:t>Козлова Анастасия</w:t>
            </w:r>
          </w:p>
          <w:p w:rsidR="00977E79" w:rsidRPr="00977E79" w:rsidRDefault="00977E79" w:rsidP="00977E79">
            <w:pPr>
              <w:pStyle w:val="a4"/>
              <w:rPr>
                <w:rFonts w:ascii="Times New Roman" w:hAnsi="Times New Roman" w:cs="Times New Roman"/>
                <w:sz w:val="26"/>
                <w:szCs w:val="26"/>
              </w:rPr>
            </w:pPr>
            <w:proofErr w:type="spellStart"/>
            <w:r w:rsidRPr="00977E79">
              <w:rPr>
                <w:rFonts w:ascii="Times New Roman" w:hAnsi="Times New Roman" w:cs="Times New Roman"/>
                <w:sz w:val="26"/>
                <w:szCs w:val="26"/>
              </w:rPr>
              <w:t>Шегуренков</w:t>
            </w:r>
            <w:proofErr w:type="spellEnd"/>
            <w:r w:rsidRPr="00977E79">
              <w:rPr>
                <w:rFonts w:ascii="Times New Roman" w:hAnsi="Times New Roman" w:cs="Times New Roman"/>
                <w:sz w:val="26"/>
                <w:szCs w:val="26"/>
              </w:rPr>
              <w:t xml:space="preserve"> Андрей</w:t>
            </w:r>
          </w:p>
          <w:p w:rsidR="00977E79" w:rsidRPr="00977E79" w:rsidRDefault="00977E79" w:rsidP="00977E79">
            <w:pPr>
              <w:pStyle w:val="a4"/>
              <w:rPr>
                <w:rFonts w:ascii="Times New Roman" w:hAnsi="Times New Roman" w:cs="Times New Roman"/>
                <w:sz w:val="26"/>
                <w:szCs w:val="26"/>
              </w:rPr>
            </w:pPr>
            <w:proofErr w:type="spellStart"/>
            <w:r w:rsidRPr="00977E79">
              <w:rPr>
                <w:rFonts w:ascii="Times New Roman" w:hAnsi="Times New Roman" w:cs="Times New Roman"/>
                <w:sz w:val="26"/>
                <w:szCs w:val="26"/>
              </w:rPr>
              <w:t>Морозкин</w:t>
            </w:r>
            <w:proofErr w:type="spellEnd"/>
            <w:r w:rsidRPr="00977E79">
              <w:rPr>
                <w:rFonts w:ascii="Times New Roman" w:hAnsi="Times New Roman" w:cs="Times New Roman"/>
                <w:sz w:val="26"/>
                <w:szCs w:val="26"/>
              </w:rPr>
              <w:t xml:space="preserve"> Тимофей</w:t>
            </w:r>
          </w:p>
          <w:p w:rsidR="00977E79" w:rsidRDefault="00977E79" w:rsidP="00977E79">
            <w:pPr>
              <w:pStyle w:val="a4"/>
            </w:pPr>
            <w:proofErr w:type="spellStart"/>
            <w:r w:rsidRPr="00977E79">
              <w:rPr>
                <w:rFonts w:ascii="Times New Roman" w:hAnsi="Times New Roman" w:cs="Times New Roman"/>
                <w:sz w:val="26"/>
                <w:szCs w:val="26"/>
              </w:rPr>
              <w:t>Рожаева</w:t>
            </w:r>
            <w:proofErr w:type="spellEnd"/>
            <w:r w:rsidRPr="00977E79">
              <w:rPr>
                <w:rFonts w:ascii="Times New Roman" w:hAnsi="Times New Roman" w:cs="Times New Roman"/>
                <w:sz w:val="26"/>
                <w:szCs w:val="26"/>
              </w:rPr>
              <w:t xml:space="preserve"> Анна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Pr>
          <w:p w:rsidR="00977E79" w:rsidRDefault="00977E79" w:rsidP="00040988">
            <w:pPr>
              <w:jc w:val="both"/>
              <w:rPr>
                <w:rFonts w:ascii="Times New Roman" w:hAnsi="Times New Roman" w:cs="Times New Roman"/>
                <w:sz w:val="24"/>
                <w:szCs w:val="24"/>
              </w:rPr>
            </w:pPr>
            <w:r>
              <w:rPr>
                <w:rFonts w:ascii="Times New Roman" w:hAnsi="Times New Roman" w:cs="Times New Roman"/>
                <w:sz w:val="24"/>
                <w:szCs w:val="24"/>
              </w:rPr>
              <w:t>призёры</w:t>
            </w:r>
          </w:p>
        </w:tc>
      </w:tr>
      <w:tr w:rsidR="00977E79" w:rsidRPr="00DD0025" w:rsidTr="00977E79">
        <w:trPr>
          <w:trHeight w:val="1039"/>
        </w:trPr>
        <w:tc>
          <w:tcPr>
            <w:tcW w:w="2857"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F35547">
            <w:pPr>
              <w:pStyle w:val="a5"/>
              <w:spacing w:before="0" w:beforeAutospacing="0" w:after="0" w:afterAutospacing="0" w:line="276" w:lineRule="auto"/>
              <w:jc w:val="both"/>
              <w:rPr>
                <w:sz w:val="26"/>
                <w:szCs w:val="26"/>
              </w:rPr>
            </w:pPr>
            <w:r>
              <w:rPr>
                <w:sz w:val="26"/>
                <w:szCs w:val="26"/>
              </w:rPr>
              <w:t xml:space="preserve">Международный </w:t>
            </w:r>
            <w:r w:rsidRPr="00DD0025">
              <w:rPr>
                <w:sz w:val="26"/>
                <w:szCs w:val="26"/>
              </w:rPr>
              <w:t xml:space="preserve"> конкурс</w:t>
            </w:r>
            <w:r>
              <w:rPr>
                <w:sz w:val="26"/>
                <w:szCs w:val="26"/>
              </w:rPr>
              <w:t xml:space="preserve"> по иностранным языкам  «Я-лингвист</w:t>
            </w:r>
            <w:r w:rsidRPr="00DD0025">
              <w:rPr>
                <w:sz w:val="26"/>
                <w:szCs w:val="26"/>
              </w:rPr>
              <w:t>»</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jc w:val="both"/>
              <w:rPr>
                <w:sz w:val="26"/>
                <w:szCs w:val="26"/>
              </w:rPr>
            </w:pPr>
            <w:r w:rsidRPr="00DD0025">
              <w:rPr>
                <w:sz w:val="26"/>
                <w:szCs w:val="26"/>
              </w:rPr>
              <w:t>2022-2023</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jc w:val="both"/>
              <w:rPr>
                <w:sz w:val="26"/>
                <w:szCs w:val="26"/>
              </w:rPr>
            </w:pPr>
            <w:r>
              <w:rPr>
                <w:sz w:val="26"/>
                <w:szCs w:val="26"/>
              </w:rPr>
              <w:t xml:space="preserve">Абдрашитова </w:t>
            </w:r>
            <w:proofErr w:type="spellStart"/>
            <w:r>
              <w:rPr>
                <w:sz w:val="26"/>
                <w:szCs w:val="26"/>
              </w:rPr>
              <w:t>Риана</w:t>
            </w:r>
            <w:proofErr w:type="spellEnd"/>
            <w:r w:rsidRPr="00DD0025">
              <w:rPr>
                <w:sz w:val="26"/>
                <w:szCs w:val="26"/>
              </w:rPr>
              <w:t>,</w:t>
            </w:r>
          </w:p>
          <w:p w:rsidR="00977E79" w:rsidRPr="00DD0025" w:rsidRDefault="00977E79" w:rsidP="002452D8">
            <w:pPr>
              <w:pStyle w:val="a5"/>
              <w:spacing w:before="0" w:beforeAutospacing="0" w:after="0" w:afterAutospacing="0" w:line="276" w:lineRule="auto"/>
              <w:jc w:val="both"/>
              <w:rPr>
                <w:sz w:val="26"/>
                <w:szCs w:val="26"/>
              </w:rPr>
            </w:pPr>
            <w:r>
              <w:rPr>
                <w:sz w:val="26"/>
                <w:szCs w:val="26"/>
              </w:rPr>
              <w:t>Зорина Мария</w:t>
            </w:r>
            <w:r w:rsidRPr="00DD0025">
              <w:rPr>
                <w:sz w:val="26"/>
                <w:szCs w:val="26"/>
              </w:rPr>
              <w:t>,</w:t>
            </w:r>
          </w:p>
          <w:p w:rsidR="00977E79" w:rsidRPr="00DD0025" w:rsidRDefault="00977E79" w:rsidP="002452D8">
            <w:pPr>
              <w:pStyle w:val="a5"/>
              <w:spacing w:before="0" w:beforeAutospacing="0" w:after="0" w:afterAutospacing="0" w:line="276" w:lineRule="auto"/>
              <w:jc w:val="both"/>
              <w:rPr>
                <w:sz w:val="26"/>
                <w:szCs w:val="26"/>
              </w:rPr>
            </w:pPr>
            <w:r>
              <w:rPr>
                <w:sz w:val="26"/>
                <w:szCs w:val="26"/>
              </w:rPr>
              <w:t>Паршина Арина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jc w:val="both"/>
              <w:rPr>
                <w:sz w:val="26"/>
                <w:szCs w:val="26"/>
              </w:rPr>
            </w:pPr>
            <w:r>
              <w:rPr>
                <w:sz w:val="26"/>
                <w:szCs w:val="26"/>
              </w:rPr>
              <w:t xml:space="preserve">Диплом 1 </w:t>
            </w:r>
            <w:r w:rsidRPr="00DD0025">
              <w:rPr>
                <w:sz w:val="26"/>
                <w:szCs w:val="26"/>
              </w:rPr>
              <w:t>степени</w:t>
            </w:r>
          </w:p>
          <w:p w:rsidR="00977E79" w:rsidRPr="00DD0025" w:rsidRDefault="00977E79" w:rsidP="002452D8">
            <w:pPr>
              <w:pStyle w:val="a5"/>
              <w:spacing w:before="0" w:beforeAutospacing="0" w:after="0" w:afterAutospacing="0" w:line="276" w:lineRule="auto"/>
              <w:jc w:val="both"/>
              <w:rPr>
                <w:sz w:val="26"/>
                <w:szCs w:val="26"/>
              </w:rPr>
            </w:pPr>
            <w:r>
              <w:rPr>
                <w:sz w:val="26"/>
                <w:szCs w:val="26"/>
              </w:rPr>
              <w:t>Диплом 1</w:t>
            </w:r>
            <w:r w:rsidRPr="00DD0025">
              <w:rPr>
                <w:sz w:val="26"/>
                <w:szCs w:val="26"/>
              </w:rPr>
              <w:t xml:space="preserve"> степени</w:t>
            </w:r>
          </w:p>
          <w:p w:rsidR="00977E79" w:rsidRPr="00DD0025" w:rsidRDefault="00977E79" w:rsidP="002452D8">
            <w:pPr>
              <w:pStyle w:val="a5"/>
              <w:spacing w:before="0" w:beforeAutospacing="0" w:after="0" w:afterAutospacing="0" w:line="276" w:lineRule="auto"/>
              <w:jc w:val="both"/>
              <w:rPr>
                <w:sz w:val="26"/>
                <w:szCs w:val="26"/>
              </w:rPr>
            </w:pPr>
            <w:r>
              <w:rPr>
                <w:sz w:val="26"/>
                <w:szCs w:val="26"/>
              </w:rPr>
              <w:t>Диплом 1</w:t>
            </w:r>
            <w:r w:rsidRPr="00DD0025">
              <w:rPr>
                <w:sz w:val="26"/>
                <w:szCs w:val="26"/>
              </w:rPr>
              <w:t xml:space="preserve"> степени</w:t>
            </w:r>
          </w:p>
        </w:tc>
      </w:tr>
      <w:tr w:rsidR="00977E79" w:rsidRPr="00DD0025" w:rsidTr="00977E79">
        <w:trPr>
          <w:trHeight w:val="1039"/>
        </w:trPr>
        <w:tc>
          <w:tcPr>
            <w:tcW w:w="2857" w:type="dxa"/>
            <w:tcBorders>
              <w:top w:val="single" w:sz="8" w:space="0" w:color="000000"/>
              <w:left w:val="single" w:sz="8" w:space="0" w:color="000000"/>
              <w:bottom w:val="single" w:sz="8" w:space="0" w:color="000000"/>
              <w:right w:val="single" w:sz="8" w:space="0" w:color="000000"/>
            </w:tcBorders>
            <w:shd w:val="clear" w:color="auto" w:fill="FFFFFF"/>
          </w:tcPr>
          <w:p w:rsidR="00977E79" w:rsidRDefault="00977E79" w:rsidP="002452D8">
            <w:pPr>
              <w:pStyle w:val="a5"/>
              <w:spacing w:before="0" w:beforeAutospacing="0" w:after="0" w:afterAutospacing="0" w:line="276" w:lineRule="auto"/>
              <w:jc w:val="both"/>
              <w:rPr>
                <w:sz w:val="26"/>
                <w:szCs w:val="26"/>
              </w:rPr>
            </w:pPr>
            <w:r>
              <w:rPr>
                <w:sz w:val="26"/>
                <w:szCs w:val="26"/>
              </w:rPr>
              <w:t>Международная олимпиада «Лисенок»</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2452D8">
            <w:pPr>
              <w:pStyle w:val="a5"/>
              <w:spacing w:before="0" w:beforeAutospacing="0" w:after="0" w:afterAutospacing="0" w:line="276" w:lineRule="auto"/>
              <w:jc w:val="both"/>
              <w:rPr>
                <w:sz w:val="26"/>
                <w:szCs w:val="26"/>
              </w:rPr>
            </w:pPr>
            <w:r>
              <w:rPr>
                <w:sz w:val="26"/>
                <w:szCs w:val="26"/>
              </w:rPr>
              <w:t>2023-2024</w:t>
            </w:r>
          </w:p>
        </w:tc>
        <w:tc>
          <w:tcPr>
            <w:tcW w:w="2524" w:type="dxa"/>
            <w:tcBorders>
              <w:top w:val="single" w:sz="8" w:space="0" w:color="000000"/>
              <w:left w:val="single" w:sz="8" w:space="0" w:color="000000"/>
              <w:bottom w:val="single" w:sz="8" w:space="0" w:color="000000"/>
              <w:right w:val="single" w:sz="8" w:space="0" w:color="000000"/>
            </w:tcBorders>
            <w:shd w:val="clear" w:color="auto" w:fill="FFFFFF"/>
          </w:tcPr>
          <w:p w:rsidR="00977E79" w:rsidRDefault="00977E79" w:rsidP="002452D8">
            <w:pPr>
              <w:pStyle w:val="a5"/>
              <w:spacing w:before="0" w:beforeAutospacing="0" w:after="0" w:afterAutospacing="0" w:line="276" w:lineRule="auto"/>
              <w:jc w:val="both"/>
              <w:rPr>
                <w:sz w:val="26"/>
                <w:szCs w:val="26"/>
              </w:rPr>
            </w:pPr>
            <w:r>
              <w:rPr>
                <w:sz w:val="26"/>
                <w:szCs w:val="26"/>
              </w:rPr>
              <w:t>Коровина Екатерина</w:t>
            </w:r>
          </w:p>
          <w:p w:rsidR="00977E79" w:rsidRDefault="00977E79" w:rsidP="002452D8">
            <w:pPr>
              <w:pStyle w:val="a5"/>
              <w:spacing w:before="0" w:beforeAutospacing="0" w:after="0" w:afterAutospacing="0" w:line="276" w:lineRule="auto"/>
              <w:jc w:val="both"/>
              <w:rPr>
                <w:sz w:val="26"/>
                <w:szCs w:val="26"/>
              </w:rPr>
            </w:pPr>
            <w:proofErr w:type="spellStart"/>
            <w:r>
              <w:rPr>
                <w:sz w:val="26"/>
                <w:szCs w:val="26"/>
              </w:rPr>
              <w:t>Репникова</w:t>
            </w:r>
            <w:proofErr w:type="spellEnd"/>
            <w:r>
              <w:rPr>
                <w:sz w:val="26"/>
                <w:szCs w:val="26"/>
              </w:rPr>
              <w:t xml:space="preserve"> Софья</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Pr>
          <w:p w:rsidR="00977E79" w:rsidRPr="00DD0025" w:rsidRDefault="00977E79" w:rsidP="004B565A">
            <w:pPr>
              <w:pStyle w:val="a5"/>
              <w:spacing w:before="0" w:beforeAutospacing="0" w:after="0" w:afterAutospacing="0" w:line="276" w:lineRule="auto"/>
              <w:jc w:val="both"/>
              <w:rPr>
                <w:sz w:val="26"/>
                <w:szCs w:val="26"/>
              </w:rPr>
            </w:pPr>
            <w:r>
              <w:rPr>
                <w:sz w:val="26"/>
                <w:szCs w:val="26"/>
              </w:rPr>
              <w:t xml:space="preserve">Диплом 1 </w:t>
            </w:r>
            <w:r w:rsidRPr="00DD0025">
              <w:rPr>
                <w:sz w:val="26"/>
                <w:szCs w:val="26"/>
              </w:rPr>
              <w:t>степени</w:t>
            </w:r>
          </w:p>
          <w:p w:rsidR="00977E79" w:rsidRPr="00DD0025" w:rsidRDefault="00977E79" w:rsidP="004B565A">
            <w:pPr>
              <w:pStyle w:val="a5"/>
              <w:spacing w:before="0" w:beforeAutospacing="0" w:after="0" w:afterAutospacing="0" w:line="276" w:lineRule="auto"/>
              <w:jc w:val="both"/>
              <w:rPr>
                <w:sz w:val="26"/>
                <w:szCs w:val="26"/>
              </w:rPr>
            </w:pPr>
            <w:r>
              <w:rPr>
                <w:sz w:val="26"/>
                <w:szCs w:val="26"/>
              </w:rPr>
              <w:t>Диплом 1</w:t>
            </w:r>
            <w:r w:rsidRPr="00DD0025">
              <w:rPr>
                <w:sz w:val="26"/>
                <w:szCs w:val="26"/>
              </w:rPr>
              <w:t xml:space="preserve"> степени</w:t>
            </w:r>
          </w:p>
          <w:p w:rsidR="00977E79" w:rsidRDefault="00977E79" w:rsidP="002452D8">
            <w:pPr>
              <w:pStyle w:val="a5"/>
              <w:spacing w:before="0" w:beforeAutospacing="0" w:after="0" w:afterAutospacing="0" w:line="276" w:lineRule="auto"/>
              <w:jc w:val="both"/>
              <w:rPr>
                <w:sz w:val="26"/>
                <w:szCs w:val="26"/>
              </w:rPr>
            </w:pPr>
          </w:p>
        </w:tc>
      </w:tr>
    </w:tbl>
    <w:p w:rsidR="00DD0025" w:rsidRPr="00DD0025" w:rsidRDefault="00DD0025" w:rsidP="00DD0025">
      <w:pPr>
        <w:jc w:val="both"/>
        <w:rPr>
          <w:rFonts w:ascii="Times New Roman" w:hAnsi="Times New Roman" w:cs="Times New Roman"/>
          <w:sz w:val="26"/>
          <w:szCs w:val="26"/>
        </w:rPr>
      </w:pPr>
    </w:p>
    <w:p w:rsidR="00DD0025" w:rsidRPr="00DD0025" w:rsidRDefault="00DD0025" w:rsidP="00DD0025">
      <w:pPr>
        <w:spacing w:line="360" w:lineRule="auto"/>
        <w:ind w:firstLine="567"/>
        <w:jc w:val="both"/>
        <w:rPr>
          <w:rFonts w:ascii="Times New Roman" w:hAnsi="Times New Roman" w:cs="Times New Roman"/>
          <w:sz w:val="26"/>
          <w:szCs w:val="26"/>
        </w:rPr>
      </w:pPr>
      <w:r w:rsidRPr="00DD0025">
        <w:rPr>
          <w:rFonts w:ascii="Times New Roman" w:hAnsi="Times New Roman" w:cs="Times New Roman"/>
          <w:sz w:val="26"/>
          <w:szCs w:val="26"/>
        </w:rPr>
        <w:t>В целях обмена опытом с коллегами, я провожу открытые уроки, выступаю на семинарах, заседаниях кафедры гуманитарных дисциплин. Старюсь повышать свой методический уровень, такую возможность дают курсы повышения квалификации. Изучаю опыт работы других педагогов своей школы, а также использую интернет-ресурсы, где размещен опыт педагогов других регионов.</w:t>
      </w:r>
    </w:p>
    <w:p w:rsidR="00DD0025" w:rsidRPr="00DD0025" w:rsidRDefault="00DD0025" w:rsidP="00DD0025">
      <w:pPr>
        <w:spacing w:line="360" w:lineRule="auto"/>
        <w:ind w:firstLine="567"/>
        <w:jc w:val="both"/>
        <w:rPr>
          <w:rFonts w:ascii="Times New Roman" w:hAnsi="Times New Roman" w:cs="Times New Roman"/>
          <w:sz w:val="26"/>
          <w:szCs w:val="26"/>
        </w:rPr>
      </w:pPr>
      <w:r w:rsidRPr="00DD0025">
        <w:rPr>
          <w:rFonts w:ascii="Times New Roman" w:hAnsi="Times New Roman" w:cs="Times New Roman"/>
          <w:sz w:val="26"/>
          <w:szCs w:val="26"/>
        </w:rPr>
        <w:t>Материалы педагогического опыта представлены на школьном сайте.</w:t>
      </w:r>
    </w:p>
    <w:p w:rsidR="00DD0025" w:rsidRPr="00DD0025" w:rsidRDefault="00DD0025" w:rsidP="00DD0025">
      <w:pPr>
        <w:ind w:firstLine="567"/>
        <w:jc w:val="both"/>
        <w:rPr>
          <w:rFonts w:ascii="Times New Roman" w:hAnsi="Times New Roman" w:cs="Times New Roman"/>
          <w:sz w:val="26"/>
          <w:szCs w:val="26"/>
        </w:rPr>
      </w:pPr>
    </w:p>
    <w:p w:rsidR="00B36D39" w:rsidRDefault="00B36D39" w:rsidP="004F1FC0">
      <w:pPr>
        <w:spacing w:line="360" w:lineRule="auto"/>
        <w:jc w:val="center"/>
        <w:rPr>
          <w:rFonts w:ascii="Times New Roman" w:hAnsi="Times New Roman" w:cs="Times New Roman"/>
          <w:sz w:val="28"/>
          <w:szCs w:val="28"/>
        </w:rPr>
      </w:pPr>
    </w:p>
    <w:p w:rsidR="00271A90" w:rsidRPr="00B36D39" w:rsidRDefault="002A65C8" w:rsidP="002A65C8">
      <w:pPr>
        <w:tabs>
          <w:tab w:val="left" w:pos="3825"/>
        </w:tabs>
        <w:rPr>
          <w:rFonts w:ascii="Times New Roman" w:hAnsi="Times New Roman" w:cs="Times New Roman"/>
          <w:sz w:val="28"/>
          <w:szCs w:val="28"/>
        </w:rPr>
      </w:pPr>
      <w:r>
        <w:rPr>
          <w:rFonts w:ascii="Times New Roman" w:hAnsi="Times New Roman" w:cs="Times New Roman"/>
          <w:sz w:val="28"/>
          <w:szCs w:val="28"/>
        </w:rPr>
        <w:tab/>
      </w:r>
    </w:p>
    <w:sectPr w:rsidR="00271A90" w:rsidRPr="00B36D39" w:rsidSect="00D96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A55"/>
    <w:multiLevelType w:val="multilevel"/>
    <w:tmpl w:val="CB8E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3F0"/>
    <w:multiLevelType w:val="multilevel"/>
    <w:tmpl w:val="3B9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6BAD"/>
    <w:multiLevelType w:val="hybridMultilevel"/>
    <w:tmpl w:val="2AF2F690"/>
    <w:lvl w:ilvl="0" w:tplc="B8924FE2">
      <w:start w:val="1"/>
      <w:numFmt w:val="bullet"/>
      <w:lvlText w:val="•"/>
      <w:lvlJc w:val="left"/>
      <w:pPr>
        <w:tabs>
          <w:tab w:val="num" w:pos="720"/>
        </w:tabs>
        <w:ind w:left="720" w:hanging="360"/>
      </w:pPr>
      <w:rPr>
        <w:rFonts w:ascii="Times New Roman" w:hAnsi="Times New Roman" w:hint="default"/>
      </w:rPr>
    </w:lvl>
    <w:lvl w:ilvl="1" w:tplc="ED4AECB2" w:tentative="1">
      <w:start w:val="1"/>
      <w:numFmt w:val="bullet"/>
      <w:lvlText w:val="•"/>
      <w:lvlJc w:val="left"/>
      <w:pPr>
        <w:tabs>
          <w:tab w:val="num" w:pos="1440"/>
        </w:tabs>
        <w:ind w:left="1440" w:hanging="360"/>
      </w:pPr>
      <w:rPr>
        <w:rFonts w:ascii="Times New Roman" w:hAnsi="Times New Roman" w:hint="default"/>
      </w:rPr>
    </w:lvl>
    <w:lvl w:ilvl="2" w:tplc="E9F61ED4" w:tentative="1">
      <w:start w:val="1"/>
      <w:numFmt w:val="bullet"/>
      <w:lvlText w:val="•"/>
      <w:lvlJc w:val="left"/>
      <w:pPr>
        <w:tabs>
          <w:tab w:val="num" w:pos="2160"/>
        </w:tabs>
        <w:ind w:left="2160" w:hanging="360"/>
      </w:pPr>
      <w:rPr>
        <w:rFonts w:ascii="Times New Roman" w:hAnsi="Times New Roman" w:hint="default"/>
      </w:rPr>
    </w:lvl>
    <w:lvl w:ilvl="3" w:tplc="22C09A96" w:tentative="1">
      <w:start w:val="1"/>
      <w:numFmt w:val="bullet"/>
      <w:lvlText w:val="•"/>
      <w:lvlJc w:val="left"/>
      <w:pPr>
        <w:tabs>
          <w:tab w:val="num" w:pos="2880"/>
        </w:tabs>
        <w:ind w:left="2880" w:hanging="360"/>
      </w:pPr>
      <w:rPr>
        <w:rFonts w:ascii="Times New Roman" w:hAnsi="Times New Roman" w:hint="default"/>
      </w:rPr>
    </w:lvl>
    <w:lvl w:ilvl="4" w:tplc="00F4CB38" w:tentative="1">
      <w:start w:val="1"/>
      <w:numFmt w:val="bullet"/>
      <w:lvlText w:val="•"/>
      <w:lvlJc w:val="left"/>
      <w:pPr>
        <w:tabs>
          <w:tab w:val="num" w:pos="3600"/>
        </w:tabs>
        <w:ind w:left="3600" w:hanging="360"/>
      </w:pPr>
      <w:rPr>
        <w:rFonts w:ascii="Times New Roman" w:hAnsi="Times New Roman" w:hint="default"/>
      </w:rPr>
    </w:lvl>
    <w:lvl w:ilvl="5" w:tplc="A19A4346" w:tentative="1">
      <w:start w:val="1"/>
      <w:numFmt w:val="bullet"/>
      <w:lvlText w:val="•"/>
      <w:lvlJc w:val="left"/>
      <w:pPr>
        <w:tabs>
          <w:tab w:val="num" w:pos="4320"/>
        </w:tabs>
        <w:ind w:left="4320" w:hanging="360"/>
      </w:pPr>
      <w:rPr>
        <w:rFonts w:ascii="Times New Roman" w:hAnsi="Times New Roman" w:hint="default"/>
      </w:rPr>
    </w:lvl>
    <w:lvl w:ilvl="6" w:tplc="231C3318" w:tentative="1">
      <w:start w:val="1"/>
      <w:numFmt w:val="bullet"/>
      <w:lvlText w:val="•"/>
      <w:lvlJc w:val="left"/>
      <w:pPr>
        <w:tabs>
          <w:tab w:val="num" w:pos="5040"/>
        </w:tabs>
        <w:ind w:left="5040" w:hanging="360"/>
      </w:pPr>
      <w:rPr>
        <w:rFonts w:ascii="Times New Roman" w:hAnsi="Times New Roman" w:hint="default"/>
      </w:rPr>
    </w:lvl>
    <w:lvl w:ilvl="7" w:tplc="A7305A10" w:tentative="1">
      <w:start w:val="1"/>
      <w:numFmt w:val="bullet"/>
      <w:lvlText w:val="•"/>
      <w:lvlJc w:val="left"/>
      <w:pPr>
        <w:tabs>
          <w:tab w:val="num" w:pos="5760"/>
        </w:tabs>
        <w:ind w:left="5760" w:hanging="360"/>
      </w:pPr>
      <w:rPr>
        <w:rFonts w:ascii="Times New Roman" w:hAnsi="Times New Roman" w:hint="default"/>
      </w:rPr>
    </w:lvl>
    <w:lvl w:ilvl="8" w:tplc="6BA651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390579"/>
    <w:multiLevelType w:val="hybridMultilevel"/>
    <w:tmpl w:val="E20A4E0C"/>
    <w:lvl w:ilvl="0" w:tplc="5F3E2B7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AF7867"/>
    <w:multiLevelType w:val="hybridMultilevel"/>
    <w:tmpl w:val="FF6C670A"/>
    <w:lvl w:ilvl="0" w:tplc="6380BB4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5362F"/>
    <w:rsid w:val="00060875"/>
    <w:rsid w:val="0008230B"/>
    <w:rsid w:val="000E7CA2"/>
    <w:rsid w:val="0012146A"/>
    <w:rsid w:val="001741B3"/>
    <w:rsid w:val="00181607"/>
    <w:rsid w:val="0018519A"/>
    <w:rsid w:val="001C263A"/>
    <w:rsid w:val="00252ADA"/>
    <w:rsid w:val="00271A90"/>
    <w:rsid w:val="002815C6"/>
    <w:rsid w:val="0029324C"/>
    <w:rsid w:val="002A65C8"/>
    <w:rsid w:val="002E73CE"/>
    <w:rsid w:val="00341872"/>
    <w:rsid w:val="00372F31"/>
    <w:rsid w:val="00390919"/>
    <w:rsid w:val="003A2BAF"/>
    <w:rsid w:val="003C04D0"/>
    <w:rsid w:val="003C5563"/>
    <w:rsid w:val="003D4244"/>
    <w:rsid w:val="003E13F1"/>
    <w:rsid w:val="004024ED"/>
    <w:rsid w:val="00405EBB"/>
    <w:rsid w:val="00406B28"/>
    <w:rsid w:val="00441A5C"/>
    <w:rsid w:val="00441F8B"/>
    <w:rsid w:val="00444AD0"/>
    <w:rsid w:val="004B565A"/>
    <w:rsid w:val="004C21D1"/>
    <w:rsid w:val="004E5062"/>
    <w:rsid w:val="004E5BCE"/>
    <w:rsid w:val="004F1FC0"/>
    <w:rsid w:val="004F3712"/>
    <w:rsid w:val="0055362F"/>
    <w:rsid w:val="005551E0"/>
    <w:rsid w:val="005A48D4"/>
    <w:rsid w:val="00601D7C"/>
    <w:rsid w:val="00643B7E"/>
    <w:rsid w:val="006972EF"/>
    <w:rsid w:val="006D4A05"/>
    <w:rsid w:val="006E3033"/>
    <w:rsid w:val="0070473C"/>
    <w:rsid w:val="007223EC"/>
    <w:rsid w:val="00787404"/>
    <w:rsid w:val="00871C48"/>
    <w:rsid w:val="009035F4"/>
    <w:rsid w:val="00965F0F"/>
    <w:rsid w:val="0096634C"/>
    <w:rsid w:val="00977E79"/>
    <w:rsid w:val="009C4C5C"/>
    <w:rsid w:val="00A04C27"/>
    <w:rsid w:val="00A66C24"/>
    <w:rsid w:val="00A72796"/>
    <w:rsid w:val="00AA5C89"/>
    <w:rsid w:val="00AB094C"/>
    <w:rsid w:val="00AD5030"/>
    <w:rsid w:val="00AE3F65"/>
    <w:rsid w:val="00AF1979"/>
    <w:rsid w:val="00B36D39"/>
    <w:rsid w:val="00B5289A"/>
    <w:rsid w:val="00B8664A"/>
    <w:rsid w:val="00BE4190"/>
    <w:rsid w:val="00BF2312"/>
    <w:rsid w:val="00BF4BBA"/>
    <w:rsid w:val="00BF70E4"/>
    <w:rsid w:val="00C21C05"/>
    <w:rsid w:val="00C306AD"/>
    <w:rsid w:val="00C407E3"/>
    <w:rsid w:val="00C5347E"/>
    <w:rsid w:val="00C731A1"/>
    <w:rsid w:val="00CE64CD"/>
    <w:rsid w:val="00D040F3"/>
    <w:rsid w:val="00D25FCB"/>
    <w:rsid w:val="00D96F76"/>
    <w:rsid w:val="00DA77D5"/>
    <w:rsid w:val="00DD0025"/>
    <w:rsid w:val="00E11762"/>
    <w:rsid w:val="00E211AA"/>
    <w:rsid w:val="00E22B33"/>
    <w:rsid w:val="00E336BF"/>
    <w:rsid w:val="00E925DF"/>
    <w:rsid w:val="00F110C9"/>
    <w:rsid w:val="00F35547"/>
    <w:rsid w:val="00F55A38"/>
    <w:rsid w:val="00F57E42"/>
    <w:rsid w:val="00F9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C113"/>
  <w15:docId w15:val="{7D07CE8F-4641-48D5-9973-6BFCBDA5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362F"/>
    <w:rPr>
      <w:color w:val="0000FF"/>
      <w:u w:val="single"/>
    </w:rPr>
  </w:style>
  <w:style w:type="paragraph" w:customStyle="1" w:styleId="c12">
    <w:name w:val="c12"/>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5362F"/>
  </w:style>
  <w:style w:type="character" w:customStyle="1" w:styleId="c4">
    <w:name w:val="c4"/>
    <w:basedOn w:val="a0"/>
    <w:rsid w:val="0055362F"/>
  </w:style>
  <w:style w:type="paragraph" w:customStyle="1" w:styleId="c2">
    <w:name w:val="c2"/>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55362F"/>
  </w:style>
  <w:style w:type="character" w:customStyle="1" w:styleId="c0">
    <w:name w:val="c0"/>
    <w:basedOn w:val="a0"/>
    <w:rsid w:val="0055362F"/>
  </w:style>
  <w:style w:type="paragraph" w:customStyle="1" w:styleId="c25">
    <w:name w:val="c25"/>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5362F"/>
  </w:style>
  <w:style w:type="paragraph" w:customStyle="1" w:styleId="c1">
    <w:name w:val="c1"/>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5362F"/>
  </w:style>
  <w:style w:type="paragraph" w:customStyle="1" w:styleId="c33">
    <w:name w:val="c33"/>
    <w:basedOn w:val="a"/>
    <w:rsid w:val="00553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55362F"/>
  </w:style>
  <w:style w:type="character" w:customStyle="1" w:styleId="c29">
    <w:name w:val="c29"/>
    <w:basedOn w:val="a0"/>
    <w:rsid w:val="0055362F"/>
  </w:style>
  <w:style w:type="paragraph" w:styleId="a4">
    <w:name w:val="No Spacing"/>
    <w:uiPriority w:val="1"/>
    <w:qFormat/>
    <w:rsid w:val="0055362F"/>
    <w:pPr>
      <w:spacing w:after="0" w:line="240" w:lineRule="auto"/>
    </w:pPr>
  </w:style>
  <w:style w:type="paragraph" w:styleId="a5">
    <w:name w:val="Normal (Web)"/>
    <w:basedOn w:val="a"/>
    <w:uiPriority w:val="99"/>
    <w:rsid w:val="00871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1C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3D4244"/>
  </w:style>
  <w:style w:type="paragraph" w:customStyle="1" w:styleId="c5">
    <w:name w:val="c5"/>
    <w:basedOn w:val="a"/>
    <w:rsid w:val="003D4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16">
    <w:name w:val="c8 c16"/>
    <w:basedOn w:val="a0"/>
    <w:rsid w:val="003D4244"/>
  </w:style>
  <w:style w:type="character" w:customStyle="1" w:styleId="c8">
    <w:name w:val="c8"/>
    <w:basedOn w:val="a0"/>
    <w:rsid w:val="003D4244"/>
  </w:style>
  <w:style w:type="character" w:customStyle="1" w:styleId="Zag11">
    <w:name w:val="Zag_11"/>
    <w:rsid w:val="001741B3"/>
  </w:style>
  <w:style w:type="paragraph" w:styleId="a6">
    <w:name w:val="List Paragraph"/>
    <w:basedOn w:val="a"/>
    <w:uiPriority w:val="99"/>
    <w:qFormat/>
    <w:rsid w:val="001741B3"/>
    <w:pPr>
      <w:spacing w:after="0" w:line="240" w:lineRule="auto"/>
      <w:ind w:left="720" w:firstLine="567"/>
      <w:contextualSpacing/>
      <w:jc w:val="both"/>
    </w:pPr>
    <w:rPr>
      <w:rFonts w:ascii="Calibri" w:eastAsia="Calibri" w:hAnsi="Calibri" w:cs="Times New Roman"/>
      <w:lang w:eastAsia="en-US"/>
    </w:rPr>
  </w:style>
  <w:style w:type="paragraph" w:customStyle="1" w:styleId="1">
    <w:name w:val="Абзац списка1"/>
    <w:basedOn w:val="a"/>
    <w:rsid w:val="002815C6"/>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87185">
      <w:bodyDiv w:val="1"/>
      <w:marLeft w:val="0"/>
      <w:marRight w:val="0"/>
      <w:marTop w:val="0"/>
      <w:marBottom w:val="0"/>
      <w:divBdr>
        <w:top w:val="none" w:sz="0" w:space="0" w:color="auto"/>
        <w:left w:val="none" w:sz="0" w:space="0" w:color="auto"/>
        <w:bottom w:val="none" w:sz="0" w:space="0" w:color="auto"/>
        <w:right w:val="none" w:sz="0" w:space="0" w:color="auto"/>
      </w:divBdr>
      <w:divsChild>
        <w:div w:id="187566405">
          <w:marLeft w:val="0"/>
          <w:marRight w:val="0"/>
          <w:marTop w:val="0"/>
          <w:marBottom w:val="0"/>
          <w:divBdr>
            <w:top w:val="none" w:sz="0" w:space="0" w:color="auto"/>
            <w:left w:val="none" w:sz="0" w:space="0" w:color="auto"/>
            <w:bottom w:val="none" w:sz="0" w:space="0" w:color="auto"/>
            <w:right w:val="none" w:sz="0" w:space="0" w:color="auto"/>
          </w:divBdr>
          <w:divsChild>
            <w:div w:id="1894850012">
              <w:marLeft w:val="0"/>
              <w:marRight w:val="0"/>
              <w:marTop w:val="0"/>
              <w:marBottom w:val="0"/>
              <w:divBdr>
                <w:top w:val="none" w:sz="0" w:space="0" w:color="auto"/>
                <w:left w:val="none" w:sz="0" w:space="0" w:color="auto"/>
                <w:bottom w:val="none" w:sz="0" w:space="0" w:color="auto"/>
                <w:right w:val="none" w:sz="0" w:space="0" w:color="auto"/>
              </w:divBdr>
              <w:divsChild>
                <w:div w:id="651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2156">
          <w:marLeft w:val="0"/>
          <w:marRight w:val="0"/>
          <w:marTop w:val="0"/>
          <w:marBottom w:val="0"/>
          <w:divBdr>
            <w:top w:val="none" w:sz="0" w:space="0" w:color="auto"/>
            <w:left w:val="none" w:sz="0" w:space="0" w:color="auto"/>
            <w:bottom w:val="none" w:sz="0" w:space="0" w:color="auto"/>
            <w:right w:val="none" w:sz="0" w:space="0" w:color="auto"/>
          </w:divBdr>
          <w:divsChild>
            <w:div w:id="1235504103">
              <w:marLeft w:val="0"/>
              <w:marRight w:val="0"/>
              <w:marTop w:val="0"/>
              <w:marBottom w:val="0"/>
              <w:divBdr>
                <w:top w:val="none" w:sz="0" w:space="0" w:color="auto"/>
                <w:left w:val="none" w:sz="0" w:space="0" w:color="auto"/>
                <w:bottom w:val="none" w:sz="0" w:space="0" w:color="auto"/>
                <w:right w:val="none" w:sz="0" w:space="0" w:color="auto"/>
              </w:divBdr>
              <w:divsChild>
                <w:div w:id="4060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6070">
          <w:marLeft w:val="0"/>
          <w:marRight w:val="0"/>
          <w:marTop w:val="0"/>
          <w:marBottom w:val="0"/>
          <w:divBdr>
            <w:top w:val="none" w:sz="0" w:space="0" w:color="auto"/>
            <w:left w:val="none" w:sz="0" w:space="0" w:color="auto"/>
            <w:bottom w:val="none" w:sz="0" w:space="0" w:color="auto"/>
            <w:right w:val="none" w:sz="0" w:space="0" w:color="auto"/>
          </w:divBdr>
          <w:divsChild>
            <w:div w:id="541600875">
              <w:marLeft w:val="0"/>
              <w:marRight w:val="0"/>
              <w:marTop w:val="0"/>
              <w:marBottom w:val="0"/>
              <w:divBdr>
                <w:top w:val="none" w:sz="0" w:space="0" w:color="auto"/>
                <w:left w:val="none" w:sz="0" w:space="0" w:color="auto"/>
                <w:bottom w:val="none" w:sz="0" w:space="0" w:color="auto"/>
                <w:right w:val="none" w:sz="0" w:space="0" w:color="auto"/>
              </w:divBdr>
              <w:divsChild>
                <w:div w:id="12182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3113">
      <w:bodyDiv w:val="1"/>
      <w:marLeft w:val="0"/>
      <w:marRight w:val="0"/>
      <w:marTop w:val="0"/>
      <w:marBottom w:val="0"/>
      <w:divBdr>
        <w:top w:val="none" w:sz="0" w:space="0" w:color="auto"/>
        <w:left w:val="none" w:sz="0" w:space="0" w:color="auto"/>
        <w:bottom w:val="none" w:sz="0" w:space="0" w:color="auto"/>
        <w:right w:val="none" w:sz="0" w:space="0" w:color="auto"/>
      </w:divBdr>
    </w:div>
    <w:div w:id="1354721024">
      <w:bodyDiv w:val="1"/>
      <w:marLeft w:val="0"/>
      <w:marRight w:val="0"/>
      <w:marTop w:val="0"/>
      <w:marBottom w:val="0"/>
      <w:divBdr>
        <w:top w:val="none" w:sz="0" w:space="0" w:color="auto"/>
        <w:left w:val="none" w:sz="0" w:space="0" w:color="auto"/>
        <w:bottom w:val="none" w:sz="0" w:space="0" w:color="auto"/>
        <w:right w:val="none" w:sz="0" w:space="0" w:color="auto"/>
      </w:divBdr>
    </w:div>
    <w:div w:id="1546868696">
      <w:bodyDiv w:val="1"/>
      <w:marLeft w:val="0"/>
      <w:marRight w:val="0"/>
      <w:marTop w:val="0"/>
      <w:marBottom w:val="0"/>
      <w:divBdr>
        <w:top w:val="none" w:sz="0" w:space="0" w:color="auto"/>
        <w:left w:val="none" w:sz="0" w:space="0" w:color="auto"/>
        <w:bottom w:val="none" w:sz="0" w:space="0" w:color="auto"/>
        <w:right w:val="none" w:sz="0" w:space="0" w:color="auto"/>
      </w:divBdr>
      <w:divsChild>
        <w:div w:id="1604533505">
          <w:marLeft w:val="0"/>
          <w:marRight w:val="0"/>
          <w:marTop w:val="0"/>
          <w:marBottom w:val="0"/>
          <w:divBdr>
            <w:top w:val="none" w:sz="0" w:space="0" w:color="auto"/>
            <w:left w:val="none" w:sz="0" w:space="0" w:color="auto"/>
            <w:bottom w:val="none" w:sz="0" w:space="0" w:color="auto"/>
            <w:right w:val="none" w:sz="0" w:space="0" w:color="auto"/>
          </w:divBdr>
          <w:divsChild>
            <w:div w:id="578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4959">
      <w:bodyDiv w:val="1"/>
      <w:marLeft w:val="0"/>
      <w:marRight w:val="0"/>
      <w:marTop w:val="0"/>
      <w:marBottom w:val="0"/>
      <w:divBdr>
        <w:top w:val="none" w:sz="0" w:space="0" w:color="auto"/>
        <w:left w:val="none" w:sz="0" w:space="0" w:color="auto"/>
        <w:bottom w:val="none" w:sz="0" w:space="0" w:color="auto"/>
        <w:right w:val="none" w:sz="0" w:space="0" w:color="auto"/>
      </w:divBdr>
    </w:div>
    <w:div w:id="2126384790">
      <w:bodyDiv w:val="1"/>
      <w:marLeft w:val="0"/>
      <w:marRight w:val="0"/>
      <w:marTop w:val="0"/>
      <w:marBottom w:val="0"/>
      <w:divBdr>
        <w:top w:val="none" w:sz="0" w:space="0" w:color="auto"/>
        <w:left w:val="none" w:sz="0" w:space="0" w:color="auto"/>
        <w:bottom w:val="none" w:sz="0" w:space="0" w:color="auto"/>
        <w:right w:val="none" w:sz="0" w:space="0" w:color="auto"/>
      </w:divBdr>
    </w:div>
    <w:div w:id="21425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PackardBell</cp:lastModifiedBy>
  <cp:revision>4</cp:revision>
  <dcterms:created xsi:type="dcterms:W3CDTF">2024-02-10T18:01:00Z</dcterms:created>
  <dcterms:modified xsi:type="dcterms:W3CDTF">2024-02-10T18:16:00Z</dcterms:modified>
</cp:coreProperties>
</file>